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BB" w:rsidRDefault="000622BB" w:rsidP="00965310">
      <w:pPr>
        <w:jc w:val="center"/>
        <w:rPr>
          <w:rFonts w:ascii="Jokerman" w:hAnsi="Jokerman"/>
          <w:sz w:val="56"/>
          <w:szCs w:val="56"/>
        </w:rPr>
      </w:pPr>
      <w:r w:rsidRPr="00AC4D68">
        <w:rPr>
          <w:noProof/>
          <w:lang w:eastAsia="en-GB"/>
        </w:rPr>
        <w:drawing>
          <wp:inline distT="0" distB="0" distL="0" distR="0" wp14:anchorId="3C316AA1" wp14:editId="4ED47895">
            <wp:extent cx="1930015" cy="909801"/>
            <wp:effectExtent l="0" t="0" r="0" b="5080"/>
            <wp:docPr id="1" name="Picture 1" descr="C:\Users\scd8753541\AppData\Local\Microsoft\Windows\Temporary Internet Files\Content.IE5\1TI9Y6MI\St Mary's Fish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8753541\AppData\Local\Microsoft\Windows\Temporary Internet Files\Content.IE5\1TI9Y6MI\St Mary's Fish 2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711" cy="912015"/>
                    </a:xfrm>
                    <a:prstGeom prst="rect">
                      <a:avLst/>
                    </a:prstGeom>
                    <a:noFill/>
                    <a:ln>
                      <a:noFill/>
                    </a:ln>
                  </pic:spPr>
                </pic:pic>
              </a:graphicData>
            </a:graphic>
          </wp:inline>
        </w:drawing>
      </w:r>
    </w:p>
    <w:p w:rsidR="000A14B1" w:rsidRDefault="001E3EA5" w:rsidP="00965310">
      <w:pPr>
        <w:jc w:val="center"/>
        <w:rPr>
          <w:rFonts w:ascii="Jokerman" w:hAnsi="Jokerman"/>
          <w:sz w:val="44"/>
          <w:szCs w:val="44"/>
        </w:rPr>
      </w:pPr>
      <w:r>
        <w:rPr>
          <w:rFonts w:ascii="Jokerman" w:hAnsi="Jokerman"/>
          <w:sz w:val="44"/>
          <w:szCs w:val="44"/>
        </w:rPr>
        <w:t>Spring Term 2019</w:t>
      </w:r>
      <w:r w:rsidR="007654C5">
        <w:rPr>
          <w:rFonts w:ascii="Jokerman" w:hAnsi="Jokerman"/>
          <w:sz w:val="44"/>
          <w:szCs w:val="44"/>
        </w:rPr>
        <w:t xml:space="preserve"> – first</w:t>
      </w:r>
      <w:r w:rsidR="00965310" w:rsidRPr="000622BB">
        <w:rPr>
          <w:rFonts w:ascii="Jokerman" w:hAnsi="Jokerman"/>
          <w:sz w:val="44"/>
          <w:szCs w:val="44"/>
        </w:rPr>
        <w:t xml:space="preserve"> half</w:t>
      </w:r>
    </w:p>
    <w:p w:rsidR="007654C5" w:rsidRPr="00767AD4" w:rsidRDefault="007654C5" w:rsidP="00767AD4">
      <w:pPr>
        <w:rPr>
          <w:rFonts w:ascii="Comic Sans MS" w:hAnsi="Comic Sans MS"/>
          <w:sz w:val="24"/>
          <w:szCs w:val="24"/>
        </w:rPr>
      </w:pPr>
      <w:r>
        <w:rPr>
          <w:rFonts w:ascii="Comic Sans MS" w:hAnsi="Comic Sans MS"/>
          <w:sz w:val="24"/>
          <w:szCs w:val="24"/>
        </w:rPr>
        <w:t xml:space="preserve">Welcome back and a very Happy New Year to all!  This term we will be exploring Toys, using the story “Kipper’s Toy Box”.  We will be talking about toys that children were given for Christmas, drawing toys, setting up a toy shop role play and acting out the story.  Children will be invited to bring one of their favourite Christmas present toys to nursery to talk to the group about – each child will have a specific day, so we can give each child the time needed.  Following Kipper’s Toy Box, our theme will </w:t>
      </w:r>
      <w:r w:rsidR="001E3EA5">
        <w:rPr>
          <w:rFonts w:ascii="Comic Sans MS" w:hAnsi="Comic Sans MS"/>
          <w:sz w:val="24"/>
          <w:szCs w:val="24"/>
        </w:rPr>
        <w:t>be</w:t>
      </w:r>
      <w:r>
        <w:rPr>
          <w:rFonts w:ascii="Comic Sans MS" w:hAnsi="Comic Sans MS"/>
          <w:sz w:val="24"/>
          <w:szCs w:val="24"/>
        </w:rPr>
        <w:t xml:space="preserve"> C</w:t>
      </w:r>
      <w:r w:rsidR="001E3EA5">
        <w:rPr>
          <w:rFonts w:ascii="Comic Sans MS" w:hAnsi="Comic Sans MS"/>
          <w:sz w:val="24"/>
          <w:szCs w:val="24"/>
        </w:rPr>
        <w:t>hinese New Year – welcoming in the Year of the Pig!  We will also try to fit in cultural events such as New Year and Valentine’s Day.  As always, we will be busy!  We will also be welcoming 8 new children and their families to St. Mary’s!</w:t>
      </w:r>
    </w:p>
    <w:p w:rsidR="001E7686" w:rsidRPr="000622BB" w:rsidRDefault="000622BB" w:rsidP="001A2775">
      <w:pPr>
        <w:jc w:val="center"/>
        <w:rPr>
          <w:rFonts w:ascii="Comic Sans MS" w:hAnsi="Comic Sans MS"/>
          <w:color w:val="FF0000"/>
          <w:sz w:val="32"/>
          <w:szCs w:val="32"/>
        </w:rPr>
      </w:pPr>
      <w:r w:rsidRPr="000622BB">
        <w:rPr>
          <w:rFonts w:ascii="Comic Sans MS" w:hAnsi="Comic Sans MS"/>
          <w:color w:val="FF0000"/>
          <w:sz w:val="32"/>
          <w:szCs w:val="32"/>
        </w:rPr>
        <w:t>This half term we will be learning</w:t>
      </w:r>
      <w:r w:rsidR="001E7686" w:rsidRPr="000622BB">
        <w:rPr>
          <w:rFonts w:ascii="Comic Sans MS" w:hAnsi="Comic Sans MS"/>
          <w:color w:val="FF0000"/>
          <w:sz w:val="32"/>
          <w:szCs w:val="32"/>
        </w:rPr>
        <w:t>:</w:t>
      </w:r>
    </w:p>
    <w:tbl>
      <w:tblPr>
        <w:tblStyle w:val="TableGrid"/>
        <w:tblW w:w="0" w:type="auto"/>
        <w:tblLook w:val="04A0" w:firstRow="1" w:lastRow="0" w:firstColumn="1" w:lastColumn="0" w:noHBand="0" w:noVBand="1"/>
      </w:tblPr>
      <w:tblGrid>
        <w:gridCol w:w="1638"/>
        <w:gridCol w:w="9044"/>
      </w:tblGrid>
      <w:tr w:rsidR="001E7686" w:rsidTr="000622BB">
        <w:tc>
          <w:tcPr>
            <w:tcW w:w="1638" w:type="dxa"/>
            <w:shd w:val="clear" w:color="auto" w:fill="B8CCE4" w:themeFill="accent1" w:themeFillTint="66"/>
          </w:tcPr>
          <w:p w:rsidR="001E7686" w:rsidRPr="00F02BFB" w:rsidRDefault="00F02BFB" w:rsidP="001E7686">
            <w:pPr>
              <w:rPr>
                <w:rFonts w:ascii="Comic Sans MS" w:hAnsi="Comic Sans MS"/>
                <w:sz w:val="20"/>
                <w:szCs w:val="20"/>
              </w:rPr>
            </w:pPr>
            <w:r w:rsidRPr="00F02BFB">
              <w:rPr>
                <w:rFonts w:ascii="Comic Sans MS" w:hAnsi="Comic Sans MS"/>
                <w:sz w:val="20"/>
                <w:szCs w:val="20"/>
              </w:rPr>
              <w:t>Personal, Social &amp; Emotional Development</w:t>
            </w:r>
          </w:p>
        </w:tc>
        <w:tc>
          <w:tcPr>
            <w:tcW w:w="9044" w:type="dxa"/>
          </w:tcPr>
          <w:p w:rsidR="00F02BFB" w:rsidRDefault="004E082A" w:rsidP="001E7686">
            <w:pPr>
              <w:rPr>
                <w:rFonts w:ascii="Comic Sans MS" w:hAnsi="Comic Sans MS"/>
                <w:sz w:val="20"/>
                <w:szCs w:val="20"/>
              </w:rPr>
            </w:pPr>
            <w:r>
              <w:rPr>
                <w:rFonts w:ascii="Comic Sans MS" w:hAnsi="Comic Sans MS"/>
                <w:sz w:val="20"/>
                <w:szCs w:val="20"/>
              </w:rPr>
              <w:t>To select and</w:t>
            </w:r>
            <w:r w:rsidR="001B7225">
              <w:rPr>
                <w:rFonts w:ascii="Comic Sans MS" w:hAnsi="Comic Sans MS"/>
                <w:sz w:val="20"/>
                <w:szCs w:val="20"/>
              </w:rPr>
              <w:t xml:space="preserve"> use</w:t>
            </w:r>
            <w:r w:rsidR="00F02BFB">
              <w:rPr>
                <w:rFonts w:ascii="Comic Sans MS" w:hAnsi="Comic Sans MS"/>
                <w:sz w:val="20"/>
                <w:szCs w:val="20"/>
              </w:rPr>
              <w:t xml:space="preserve"> activities and resources with help.</w:t>
            </w:r>
          </w:p>
          <w:p w:rsidR="004E082A" w:rsidRDefault="004E082A" w:rsidP="001E7686">
            <w:pPr>
              <w:rPr>
                <w:rFonts w:ascii="Comic Sans MS" w:hAnsi="Comic Sans MS"/>
                <w:sz w:val="20"/>
                <w:szCs w:val="20"/>
              </w:rPr>
            </w:pPr>
            <w:r>
              <w:rPr>
                <w:rFonts w:ascii="Comic Sans MS" w:hAnsi="Comic Sans MS"/>
                <w:sz w:val="20"/>
                <w:szCs w:val="20"/>
              </w:rPr>
              <w:t>To welcom</w:t>
            </w:r>
            <w:r w:rsidR="00130B40">
              <w:rPr>
                <w:rFonts w:ascii="Comic Sans MS" w:hAnsi="Comic Sans MS"/>
                <w:sz w:val="20"/>
                <w:szCs w:val="20"/>
              </w:rPr>
              <w:t>e and value praise for what we</w:t>
            </w:r>
            <w:r>
              <w:rPr>
                <w:rFonts w:ascii="Comic Sans MS" w:hAnsi="Comic Sans MS"/>
                <w:sz w:val="20"/>
                <w:szCs w:val="20"/>
              </w:rPr>
              <w:t xml:space="preserve"> have done.</w:t>
            </w:r>
          </w:p>
          <w:p w:rsidR="00F02BFB" w:rsidRDefault="001B7225" w:rsidP="001E7686">
            <w:pPr>
              <w:rPr>
                <w:rFonts w:ascii="Comic Sans MS" w:hAnsi="Comic Sans MS"/>
                <w:sz w:val="20"/>
                <w:szCs w:val="20"/>
              </w:rPr>
            </w:pPr>
            <w:r>
              <w:rPr>
                <w:rFonts w:ascii="Comic Sans MS" w:hAnsi="Comic Sans MS"/>
                <w:sz w:val="20"/>
                <w:szCs w:val="20"/>
              </w:rPr>
              <w:t>To enjoy</w:t>
            </w:r>
            <w:r w:rsidR="00F02BFB">
              <w:rPr>
                <w:rFonts w:ascii="Comic Sans MS" w:hAnsi="Comic Sans MS"/>
                <w:sz w:val="20"/>
                <w:szCs w:val="20"/>
              </w:rPr>
              <w:t xml:space="preserve"> responsibility for carrying out small tasks.</w:t>
            </w:r>
          </w:p>
          <w:p w:rsidR="004E082A" w:rsidRDefault="004E082A" w:rsidP="001E7686">
            <w:pPr>
              <w:rPr>
                <w:rFonts w:ascii="Comic Sans MS" w:hAnsi="Comic Sans MS"/>
                <w:sz w:val="20"/>
                <w:szCs w:val="20"/>
              </w:rPr>
            </w:pPr>
            <w:r>
              <w:rPr>
                <w:rFonts w:ascii="Comic Sans MS" w:hAnsi="Comic Sans MS"/>
                <w:sz w:val="20"/>
                <w:szCs w:val="20"/>
              </w:rPr>
              <w:t>To develop confidence to talk to others when playing, communicate freely about home and community.</w:t>
            </w:r>
          </w:p>
          <w:p w:rsidR="00F02BFB" w:rsidRDefault="001B7225" w:rsidP="001E7686">
            <w:pPr>
              <w:rPr>
                <w:rFonts w:ascii="Comic Sans MS" w:hAnsi="Comic Sans MS"/>
                <w:sz w:val="20"/>
                <w:szCs w:val="20"/>
              </w:rPr>
            </w:pPr>
            <w:r>
              <w:rPr>
                <w:rFonts w:ascii="Comic Sans MS" w:hAnsi="Comic Sans MS"/>
                <w:sz w:val="20"/>
                <w:szCs w:val="20"/>
              </w:rPr>
              <w:t>To s</w:t>
            </w:r>
            <w:r w:rsidR="00513BA9">
              <w:rPr>
                <w:rFonts w:ascii="Comic Sans MS" w:hAnsi="Comic Sans MS"/>
                <w:sz w:val="20"/>
                <w:szCs w:val="20"/>
              </w:rPr>
              <w:t>how understanding and cooperate</w:t>
            </w:r>
            <w:r w:rsidR="00F02BFB">
              <w:rPr>
                <w:rFonts w:ascii="Comic Sans MS" w:hAnsi="Comic Sans MS"/>
                <w:sz w:val="20"/>
                <w:szCs w:val="20"/>
              </w:rPr>
              <w:t xml:space="preserve"> with</w:t>
            </w:r>
            <w:r w:rsidR="00513BA9">
              <w:rPr>
                <w:rFonts w:ascii="Comic Sans MS" w:hAnsi="Comic Sans MS"/>
                <w:sz w:val="20"/>
                <w:szCs w:val="20"/>
              </w:rPr>
              <w:t>in</w:t>
            </w:r>
            <w:r w:rsidR="00F02BFB">
              <w:rPr>
                <w:rFonts w:ascii="Comic Sans MS" w:hAnsi="Comic Sans MS"/>
                <w:sz w:val="20"/>
                <w:szCs w:val="20"/>
              </w:rPr>
              <w:t xml:space="preserve"> some boundaries and routines.</w:t>
            </w:r>
          </w:p>
          <w:p w:rsidR="00513BA9" w:rsidRPr="00F02BFB" w:rsidRDefault="004E082A" w:rsidP="001E7686">
            <w:pPr>
              <w:rPr>
                <w:rFonts w:ascii="Comic Sans MS" w:hAnsi="Comic Sans MS"/>
                <w:sz w:val="20"/>
                <w:szCs w:val="20"/>
              </w:rPr>
            </w:pPr>
            <w:r>
              <w:rPr>
                <w:rFonts w:ascii="Comic Sans MS" w:hAnsi="Comic Sans MS"/>
                <w:sz w:val="20"/>
                <w:szCs w:val="20"/>
              </w:rPr>
              <w:t>To be aware of feelings and know that actions and words can hurt others feelings.</w:t>
            </w:r>
          </w:p>
        </w:tc>
      </w:tr>
      <w:tr w:rsidR="001E7686" w:rsidTr="000622BB">
        <w:tc>
          <w:tcPr>
            <w:tcW w:w="1638" w:type="dxa"/>
            <w:shd w:val="clear" w:color="auto" w:fill="B8CCE4" w:themeFill="accent1" w:themeFillTint="66"/>
          </w:tcPr>
          <w:p w:rsidR="001E7686" w:rsidRPr="00F02BFB" w:rsidRDefault="00F02BFB" w:rsidP="001E7686">
            <w:pPr>
              <w:rPr>
                <w:rFonts w:ascii="Comic Sans MS" w:hAnsi="Comic Sans MS"/>
                <w:sz w:val="20"/>
                <w:szCs w:val="20"/>
              </w:rPr>
            </w:pPr>
            <w:r>
              <w:rPr>
                <w:rFonts w:ascii="Comic Sans MS" w:hAnsi="Comic Sans MS"/>
                <w:sz w:val="20"/>
                <w:szCs w:val="20"/>
              </w:rPr>
              <w:t>Communication &amp; Language</w:t>
            </w:r>
          </w:p>
        </w:tc>
        <w:tc>
          <w:tcPr>
            <w:tcW w:w="9044" w:type="dxa"/>
          </w:tcPr>
          <w:p w:rsidR="001E7686" w:rsidRDefault="001B7225" w:rsidP="001E7686">
            <w:pPr>
              <w:rPr>
                <w:rFonts w:ascii="Comic Sans MS" w:hAnsi="Comic Sans MS"/>
                <w:sz w:val="20"/>
                <w:szCs w:val="20"/>
              </w:rPr>
            </w:pPr>
            <w:r>
              <w:rPr>
                <w:rFonts w:ascii="Comic Sans MS" w:hAnsi="Comic Sans MS"/>
                <w:sz w:val="20"/>
                <w:szCs w:val="20"/>
              </w:rPr>
              <w:t>To l</w:t>
            </w:r>
            <w:r w:rsidR="00F02BFB">
              <w:rPr>
                <w:rFonts w:ascii="Comic Sans MS" w:hAnsi="Comic Sans MS"/>
                <w:sz w:val="20"/>
                <w:szCs w:val="20"/>
              </w:rPr>
              <w:t>isten</w:t>
            </w:r>
            <w:r w:rsidR="004E082A">
              <w:rPr>
                <w:rFonts w:ascii="Comic Sans MS" w:hAnsi="Comic Sans MS"/>
                <w:sz w:val="20"/>
                <w:szCs w:val="20"/>
              </w:rPr>
              <w:t xml:space="preserve"> to others one to one or in small groups, when</w:t>
            </w:r>
            <w:r w:rsidR="00130B40">
              <w:rPr>
                <w:rFonts w:ascii="Comic Sans MS" w:hAnsi="Comic Sans MS"/>
                <w:sz w:val="20"/>
                <w:szCs w:val="20"/>
              </w:rPr>
              <w:t xml:space="preserve"> the conversation interests us</w:t>
            </w:r>
            <w:r w:rsidR="004E082A">
              <w:rPr>
                <w:rFonts w:ascii="Comic Sans MS" w:hAnsi="Comic Sans MS"/>
                <w:sz w:val="20"/>
                <w:szCs w:val="20"/>
              </w:rPr>
              <w:t>.</w:t>
            </w:r>
          </w:p>
          <w:p w:rsidR="00F02BFB" w:rsidRDefault="004E082A" w:rsidP="001E7686">
            <w:pPr>
              <w:rPr>
                <w:rFonts w:ascii="Comic Sans MS" w:hAnsi="Comic Sans MS"/>
                <w:sz w:val="20"/>
                <w:szCs w:val="20"/>
              </w:rPr>
            </w:pPr>
            <w:r>
              <w:rPr>
                <w:rFonts w:ascii="Comic Sans MS" w:hAnsi="Comic Sans MS"/>
                <w:sz w:val="20"/>
                <w:szCs w:val="20"/>
              </w:rPr>
              <w:t>To join in with repeated refrains and anticipates key events and phrases in rhymes and stories.</w:t>
            </w:r>
          </w:p>
          <w:p w:rsidR="00F02BFB" w:rsidRDefault="004E082A" w:rsidP="001E7686">
            <w:pPr>
              <w:rPr>
                <w:rFonts w:ascii="Comic Sans MS" w:hAnsi="Comic Sans MS"/>
                <w:sz w:val="20"/>
                <w:szCs w:val="20"/>
              </w:rPr>
            </w:pPr>
            <w:r>
              <w:rPr>
                <w:rFonts w:ascii="Comic Sans MS" w:hAnsi="Comic Sans MS"/>
                <w:sz w:val="20"/>
                <w:szCs w:val="20"/>
              </w:rPr>
              <w:t>To understand use of objects (</w:t>
            </w:r>
            <w:proofErr w:type="spellStart"/>
            <w:r>
              <w:rPr>
                <w:rFonts w:ascii="Comic Sans MS" w:hAnsi="Comic Sans MS"/>
                <w:sz w:val="20"/>
                <w:szCs w:val="20"/>
              </w:rPr>
              <w:t>eg</w:t>
            </w:r>
            <w:proofErr w:type="spellEnd"/>
            <w:r>
              <w:rPr>
                <w:rFonts w:ascii="Comic Sans MS" w:hAnsi="Comic Sans MS"/>
                <w:sz w:val="20"/>
                <w:szCs w:val="20"/>
              </w:rPr>
              <w:t xml:space="preserve"> What do we use to cut things?)</w:t>
            </w:r>
          </w:p>
          <w:p w:rsidR="00F4039B" w:rsidRDefault="00F4039B" w:rsidP="001E7686">
            <w:pPr>
              <w:rPr>
                <w:rFonts w:ascii="Comic Sans MS" w:hAnsi="Comic Sans MS"/>
                <w:sz w:val="20"/>
                <w:szCs w:val="20"/>
              </w:rPr>
            </w:pPr>
            <w:r>
              <w:rPr>
                <w:rFonts w:ascii="Comic Sans MS" w:hAnsi="Comic Sans MS"/>
                <w:sz w:val="20"/>
                <w:szCs w:val="20"/>
              </w:rPr>
              <w:t>To show understanding of prepositions such as “under”, “on top”, “behind”.</w:t>
            </w:r>
          </w:p>
          <w:p w:rsidR="00F02BFB" w:rsidRDefault="001B7225" w:rsidP="001E7686">
            <w:pPr>
              <w:rPr>
                <w:rFonts w:ascii="Comic Sans MS" w:hAnsi="Comic Sans MS"/>
                <w:sz w:val="20"/>
                <w:szCs w:val="20"/>
              </w:rPr>
            </w:pPr>
            <w:r>
              <w:rPr>
                <w:rFonts w:ascii="Comic Sans MS" w:hAnsi="Comic Sans MS"/>
                <w:sz w:val="20"/>
                <w:szCs w:val="20"/>
              </w:rPr>
              <w:t>To u</w:t>
            </w:r>
            <w:r w:rsidR="00F02BFB">
              <w:rPr>
                <w:rFonts w:ascii="Comic Sans MS" w:hAnsi="Comic Sans MS"/>
                <w:sz w:val="20"/>
                <w:szCs w:val="20"/>
              </w:rPr>
              <w:t>se si</w:t>
            </w:r>
            <w:r w:rsidR="00C31762">
              <w:rPr>
                <w:rFonts w:ascii="Comic Sans MS" w:hAnsi="Comic Sans MS"/>
                <w:sz w:val="20"/>
                <w:szCs w:val="20"/>
              </w:rPr>
              <w:t>mple sentences when speaking</w:t>
            </w:r>
            <w:r w:rsidR="00F4039B">
              <w:rPr>
                <w:rFonts w:ascii="Comic Sans MS" w:hAnsi="Comic Sans MS"/>
                <w:sz w:val="20"/>
                <w:szCs w:val="20"/>
              </w:rPr>
              <w:t xml:space="preserve"> and retell a simple past event.</w:t>
            </w:r>
          </w:p>
          <w:p w:rsidR="00513BA9" w:rsidRDefault="00F4039B" w:rsidP="001E7686">
            <w:pPr>
              <w:rPr>
                <w:rFonts w:ascii="Comic Sans MS" w:hAnsi="Comic Sans MS"/>
                <w:sz w:val="20"/>
                <w:szCs w:val="20"/>
              </w:rPr>
            </w:pPr>
            <w:r>
              <w:rPr>
                <w:rFonts w:ascii="Comic Sans MS" w:hAnsi="Comic Sans MS"/>
                <w:sz w:val="20"/>
                <w:szCs w:val="20"/>
              </w:rPr>
              <w:t>To begin to understand “how” and “why” questions.</w:t>
            </w:r>
          </w:p>
          <w:p w:rsidR="00513BA9" w:rsidRPr="00F02BFB" w:rsidRDefault="001B7225" w:rsidP="001E7686">
            <w:pPr>
              <w:rPr>
                <w:rFonts w:ascii="Comic Sans MS" w:hAnsi="Comic Sans MS"/>
                <w:sz w:val="20"/>
                <w:szCs w:val="20"/>
              </w:rPr>
            </w:pPr>
            <w:r>
              <w:rPr>
                <w:rFonts w:ascii="Comic Sans MS" w:hAnsi="Comic Sans MS"/>
                <w:sz w:val="20"/>
                <w:szCs w:val="20"/>
              </w:rPr>
              <w:t>To f</w:t>
            </w:r>
            <w:r w:rsidR="00F4039B">
              <w:rPr>
                <w:rFonts w:ascii="Comic Sans MS" w:hAnsi="Comic Sans MS"/>
                <w:sz w:val="20"/>
                <w:szCs w:val="20"/>
              </w:rPr>
              <w:t>ollow simple instructions</w:t>
            </w:r>
          </w:p>
        </w:tc>
      </w:tr>
      <w:tr w:rsidR="001E7686" w:rsidTr="000622BB">
        <w:tc>
          <w:tcPr>
            <w:tcW w:w="1638" w:type="dxa"/>
            <w:shd w:val="clear" w:color="auto" w:fill="B8CCE4" w:themeFill="accent1" w:themeFillTint="66"/>
          </w:tcPr>
          <w:p w:rsidR="001E7686" w:rsidRPr="00F02BFB" w:rsidRDefault="00C31762" w:rsidP="001E7686">
            <w:pPr>
              <w:rPr>
                <w:rFonts w:ascii="Comic Sans MS" w:hAnsi="Comic Sans MS"/>
                <w:sz w:val="20"/>
                <w:szCs w:val="20"/>
              </w:rPr>
            </w:pPr>
            <w:r>
              <w:rPr>
                <w:rFonts w:ascii="Comic Sans MS" w:hAnsi="Comic Sans MS"/>
                <w:sz w:val="20"/>
                <w:szCs w:val="20"/>
              </w:rPr>
              <w:t>Physical Development</w:t>
            </w:r>
          </w:p>
        </w:tc>
        <w:tc>
          <w:tcPr>
            <w:tcW w:w="9044" w:type="dxa"/>
          </w:tcPr>
          <w:p w:rsidR="00F4039B" w:rsidRDefault="00F4039B" w:rsidP="001E7686">
            <w:pPr>
              <w:rPr>
                <w:rFonts w:ascii="Comic Sans MS" w:hAnsi="Comic Sans MS"/>
                <w:sz w:val="20"/>
                <w:szCs w:val="20"/>
              </w:rPr>
            </w:pPr>
            <w:r>
              <w:rPr>
                <w:rFonts w:ascii="Comic Sans MS" w:hAnsi="Comic Sans MS"/>
                <w:sz w:val="20"/>
                <w:szCs w:val="20"/>
              </w:rPr>
              <w:t>To</w:t>
            </w:r>
            <w:r w:rsidR="00130B40">
              <w:rPr>
                <w:rFonts w:ascii="Comic Sans MS" w:hAnsi="Comic Sans MS"/>
                <w:sz w:val="20"/>
                <w:szCs w:val="20"/>
              </w:rPr>
              <w:t xml:space="preserve"> climb confidently and pull our</w:t>
            </w:r>
            <w:r>
              <w:rPr>
                <w:rFonts w:ascii="Comic Sans MS" w:hAnsi="Comic Sans MS"/>
                <w:sz w:val="20"/>
                <w:szCs w:val="20"/>
              </w:rPr>
              <w:t>selves up on nursery climbing equipment.</w:t>
            </w:r>
          </w:p>
          <w:p w:rsidR="00F4039B" w:rsidRDefault="00F4039B" w:rsidP="001E7686">
            <w:pPr>
              <w:rPr>
                <w:rFonts w:ascii="Comic Sans MS" w:hAnsi="Comic Sans MS"/>
                <w:sz w:val="20"/>
                <w:szCs w:val="20"/>
              </w:rPr>
            </w:pPr>
            <w:r>
              <w:rPr>
                <w:rFonts w:ascii="Comic Sans MS" w:hAnsi="Comic Sans MS"/>
                <w:sz w:val="20"/>
                <w:szCs w:val="20"/>
              </w:rPr>
              <w:t>To kick a large ball.</w:t>
            </w:r>
          </w:p>
          <w:p w:rsidR="00C31762" w:rsidRDefault="001B7225" w:rsidP="001E7686">
            <w:pPr>
              <w:rPr>
                <w:rFonts w:ascii="Comic Sans MS" w:hAnsi="Comic Sans MS"/>
                <w:sz w:val="20"/>
                <w:szCs w:val="20"/>
              </w:rPr>
            </w:pPr>
            <w:r>
              <w:rPr>
                <w:rFonts w:ascii="Comic Sans MS" w:hAnsi="Comic Sans MS"/>
                <w:sz w:val="20"/>
                <w:szCs w:val="20"/>
              </w:rPr>
              <w:t>To b</w:t>
            </w:r>
            <w:r w:rsidR="00C31762">
              <w:rPr>
                <w:rFonts w:ascii="Comic Sans MS" w:hAnsi="Comic Sans MS"/>
                <w:sz w:val="20"/>
                <w:szCs w:val="20"/>
              </w:rPr>
              <w:t>egin to use a tr</w:t>
            </w:r>
            <w:r w:rsidR="00F4039B">
              <w:rPr>
                <w:rFonts w:ascii="Comic Sans MS" w:hAnsi="Comic Sans MS"/>
                <w:sz w:val="20"/>
                <w:szCs w:val="20"/>
              </w:rPr>
              <w:t>ipod grip to hold writing tools and draw simple shapes such as circles and lines.</w:t>
            </w:r>
          </w:p>
          <w:p w:rsidR="00C31762" w:rsidRDefault="00F4039B" w:rsidP="001E7686">
            <w:pPr>
              <w:rPr>
                <w:rFonts w:ascii="Comic Sans MS" w:hAnsi="Comic Sans MS"/>
                <w:sz w:val="20"/>
                <w:szCs w:val="20"/>
              </w:rPr>
            </w:pPr>
            <w:r>
              <w:rPr>
                <w:rFonts w:ascii="Comic Sans MS" w:hAnsi="Comic Sans MS"/>
                <w:sz w:val="20"/>
                <w:szCs w:val="20"/>
              </w:rPr>
              <w:t>To</w:t>
            </w:r>
            <w:r w:rsidR="00C31762">
              <w:rPr>
                <w:rFonts w:ascii="Comic Sans MS" w:hAnsi="Comic Sans MS"/>
                <w:sz w:val="20"/>
                <w:szCs w:val="20"/>
              </w:rPr>
              <w:t xml:space="preserve"> sh</w:t>
            </w:r>
            <w:r>
              <w:rPr>
                <w:rFonts w:ascii="Comic Sans MS" w:hAnsi="Comic Sans MS"/>
                <w:sz w:val="20"/>
                <w:szCs w:val="20"/>
              </w:rPr>
              <w:t>ow prefer</w:t>
            </w:r>
            <w:r w:rsidR="00130B40">
              <w:rPr>
                <w:rFonts w:ascii="Comic Sans MS" w:hAnsi="Comic Sans MS"/>
                <w:sz w:val="20"/>
                <w:szCs w:val="20"/>
              </w:rPr>
              <w:t>ence for dominant hand and hold a</w:t>
            </w:r>
            <w:r>
              <w:rPr>
                <w:rFonts w:ascii="Comic Sans MS" w:hAnsi="Comic Sans MS"/>
                <w:sz w:val="20"/>
                <w:szCs w:val="20"/>
              </w:rPr>
              <w:t xml:space="preserve"> pencil near the point.</w:t>
            </w:r>
          </w:p>
          <w:p w:rsidR="00C31762" w:rsidRDefault="00F4039B" w:rsidP="001E7686">
            <w:pPr>
              <w:rPr>
                <w:rFonts w:ascii="Comic Sans MS" w:hAnsi="Comic Sans MS"/>
                <w:sz w:val="20"/>
                <w:szCs w:val="20"/>
              </w:rPr>
            </w:pPr>
            <w:r>
              <w:rPr>
                <w:rFonts w:ascii="Comic Sans MS" w:hAnsi="Comic Sans MS"/>
                <w:sz w:val="20"/>
                <w:szCs w:val="20"/>
              </w:rPr>
              <w:t>To dress with help – pulling up zip, when fastened at the bottom etc.</w:t>
            </w:r>
          </w:p>
          <w:p w:rsidR="00513BA9" w:rsidRDefault="001B7225" w:rsidP="001E7686">
            <w:pPr>
              <w:rPr>
                <w:rFonts w:ascii="Comic Sans MS" w:hAnsi="Comic Sans MS"/>
                <w:sz w:val="20"/>
                <w:szCs w:val="20"/>
              </w:rPr>
            </w:pPr>
            <w:r>
              <w:rPr>
                <w:rFonts w:ascii="Comic Sans MS" w:hAnsi="Comic Sans MS"/>
                <w:sz w:val="20"/>
                <w:szCs w:val="20"/>
              </w:rPr>
              <w:t>To m</w:t>
            </w:r>
            <w:r w:rsidR="00513BA9">
              <w:rPr>
                <w:rFonts w:ascii="Comic Sans MS" w:hAnsi="Comic Sans MS"/>
                <w:sz w:val="20"/>
                <w:szCs w:val="20"/>
              </w:rPr>
              <w:t>ove freely with pleasure and confidence.</w:t>
            </w:r>
          </w:p>
          <w:p w:rsidR="00513BA9" w:rsidRPr="00F02BFB" w:rsidRDefault="00F4039B" w:rsidP="001E7686">
            <w:pPr>
              <w:rPr>
                <w:rFonts w:ascii="Comic Sans MS" w:hAnsi="Comic Sans MS"/>
                <w:sz w:val="20"/>
                <w:szCs w:val="20"/>
              </w:rPr>
            </w:pPr>
            <w:r>
              <w:rPr>
                <w:rFonts w:ascii="Comic Sans MS" w:hAnsi="Comic Sans MS"/>
                <w:sz w:val="20"/>
                <w:szCs w:val="20"/>
              </w:rPr>
              <w:t>To use one-handed tools and equipment</w:t>
            </w:r>
          </w:p>
        </w:tc>
      </w:tr>
      <w:tr w:rsidR="001E7686" w:rsidTr="000622BB">
        <w:tc>
          <w:tcPr>
            <w:tcW w:w="1638" w:type="dxa"/>
            <w:shd w:val="clear" w:color="auto" w:fill="B8CCE4" w:themeFill="accent1" w:themeFillTint="66"/>
          </w:tcPr>
          <w:p w:rsidR="001E7686" w:rsidRPr="00F02BFB" w:rsidRDefault="00C31762" w:rsidP="001E7686">
            <w:pPr>
              <w:rPr>
                <w:rFonts w:ascii="Comic Sans MS" w:hAnsi="Comic Sans MS"/>
                <w:sz w:val="20"/>
                <w:szCs w:val="20"/>
              </w:rPr>
            </w:pPr>
            <w:r>
              <w:rPr>
                <w:rFonts w:ascii="Comic Sans MS" w:hAnsi="Comic Sans MS"/>
                <w:sz w:val="20"/>
                <w:szCs w:val="20"/>
              </w:rPr>
              <w:t>Literacy</w:t>
            </w:r>
          </w:p>
        </w:tc>
        <w:tc>
          <w:tcPr>
            <w:tcW w:w="9044" w:type="dxa"/>
          </w:tcPr>
          <w:p w:rsidR="00513BA9" w:rsidRDefault="001B7225" w:rsidP="001E7686">
            <w:pPr>
              <w:rPr>
                <w:rFonts w:ascii="Comic Sans MS" w:hAnsi="Comic Sans MS"/>
                <w:sz w:val="20"/>
                <w:szCs w:val="20"/>
              </w:rPr>
            </w:pPr>
            <w:r>
              <w:rPr>
                <w:rFonts w:ascii="Comic Sans MS" w:hAnsi="Comic Sans MS"/>
                <w:sz w:val="20"/>
                <w:szCs w:val="20"/>
              </w:rPr>
              <w:t>To b</w:t>
            </w:r>
            <w:r w:rsidR="00513BA9">
              <w:rPr>
                <w:rFonts w:ascii="Comic Sans MS" w:hAnsi="Comic Sans MS"/>
                <w:sz w:val="20"/>
                <w:szCs w:val="20"/>
              </w:rPr>
              <w:t>egin to be aware of the way stories are structured.</w:t>
            </w:r>
          </w:p>
          <w:p w:rsidR="00513BA9" w:rsidRDefault="001B7225" w:rsidP="001E7686">
            <w:pPr>
              <w:rPr>
                <w:rFonts w:ascii="Comic Sans MS" w:hAnsi="Comic Sans MS"/>
                <w:sz w:val="20"/>
                <w:szCs w:val="20"/>
              </w:rPr>
            </w:pPr>
            <w:r>
              <w:rPr>
                <w:rFonts w:ascii="Comic Sans MS" w:hAnsi="Comic Sans MS"/>
                <w:sz w:val="20"/>
                <w:szCs w:val="20"/>
              </w:rPr>
              <w:t>To l</w:t>
            </w:r>
            <w:r w:rsidR="00513BA9">
              <w:rPr>
                <w:rFonts w:ascii="Comic Sans MS" w:hAnsi="Comic Sans MS"/>
                <w:sz w:val="20"/>
                <w:szCs w:val="20"/>
              </w:rPr>
              <w:t xml:space="preserve">isten to stories with </w:t>
            </w:r>
            <w:r w:rsidR="00130B40">
              <w:rPr>
                <w:rFonts w:ascii="Comic Sans MS" w:hAnsi="Comic Sans MS"/>
                <w:sz w:val="20"/>
                <w:szCs w:val="20"/>
              </w:rPr>
              <w:t>increasing attention and recall, describe main story setting, events and principal characters.</w:t>
            </w:r>
          </w:p>
          <w:p w:rsidR="00513BA9" w:rsidRDefault="001B7225" w:rsidP="001E7686">
            <w:pPr>
              <w:rPr>
                <w:rFonts w:ascii="Comic Sans MS" w:hAnsi="Comic Sans MS"/>
                <w:sz w:val="20"/>
                <w:szCs w:val="20"/>
              </w:rPr>
            </w:pPr>
            <w:r>
              <w:rPr>
                <w:rFonts w:ascii="Comic Sans MS" w:hAnsi="Comic Sans MS"/>
                <w:sz w:val="20"/>
                <w:szCs w:val="20"/>
              </w:rPr>
              <w:t>To s</w:t>
            </w:r>
            <w:r w:rsidR="00513BA9">
              <w:rPr>
                <w:rFonts w:ascii="Comic Sans MS" w:hAnsi="Comic Sans MS"/>
                <w:sz w:val="20"/>
                <w:szCs w:val="20"/>
              </w:rPr>
              <w:t>uggest how a story might end.</w:t>
            </w:r>
          </w:p>
          <w:p w:rsidR="00C31762" w:rsidRDefault="001B7225" w:rsidP="001E7686">
            <w:pPr>
              <w:rPr>
                <w:rFonts w:ascii="Comic Sans MS" w:hAnsi="Comic Sans MS"/>
                <w:sz w:val="20"/>
                <w:szCs w:val="20"/>
              </w:rPr>
            </w:pPr>
            <w:r>
              <w:rPr>
                <w:rFonts w:ascii="Comic Sans MS" w:hAnsi="Comic Sans MS"/>
                <w:sz w:val="20"/>
                <w:szCs w:val="20"/>
              </w:rPr>
              <w:t>To e</w:t>
            </w:r>
            <w:r w:rsidR="00C31762">
              <w:rPr>
                <w:rFonts w:ascii="Comic Sans MS" w:hAnsi="Comic Sans MS"/>
                <w:sz w:val="20"/>
                <w:szCs w:val="20"/>
              </w:rPr>
              <w:t xml:space="preserve">njoy </w:t>
            </w:r>
            <w:r w:rsidR="00F4039B">
              <w:rPr>
                <w:rFonts w:ascii="Comic Sans MS" w:hAnsi="Comic Sans MS"/>
                <w:sz w:val="20"/>
                <w:szCs w:val="20"/>
              </w:rPr>
              <w:t>rhyming and rhythmic activities and show awareness of rhyme and alliteration.</w:t>
            </w:r>
          </w:p>
          <w:p w:rsidR="00C31762" w:rsidRDefault="001B7225" w:rsidP="001E7686">
            <w:pPr>
              <w:rPr>
                <w:rFonts w:ascii="Comic Sans MS" w:hAnsi="Comic Sans MS"/>
                <w:sz w:val="20"/>
                <w:szCs w:val="20"/>
              </w:rPr>
            </w:pPr>
            <w:r>
              <w:rPr>
                <w:rFonts w:ascii="Comic Sans MS" w:hAnsi="Comic Sans MS"/>
                <w:sz w:val="20"/>
                <w:szCs w:val="20"/>
              </w:rPr>
              <w:t>To s</w:t>
            </w:r>
            <w:r w:rsidR="00C31762">
              <w:rPr>
                <w:rFonts w:ascii="Comic Sans MS" w:hAnsi="Comic Sans MS"/>
                <w:sz w:val="20"/>
                <w:szCs w:val="20"/>
              </w:rPr>
              <w:t>ometime</w:t>
            </w:r>
            <w:r w:rsidR="00130B40">
              <w:rPr>
                <w:rFonts w:ascii="Comic Sans MS" w:hAnsi="Comic Sans MS"/>
                <w:sz w:val="20"/>
                <w:szCs w:val="20"/>
              </w:rPr>
              <w:t>s gives meaning to marks as we</w:t>
            </w:r>
            <w:r w:rsidR="00C31762">
              <w:rPr>
                <w:rFonts w:ascii="Comic Sans MS" w:hAnsi="Comic Sans MS"/>
                <w:sz w:val="20"/>
                <w:szCs w:val="20"/>
              </w:rPr>
              <w:t xml:space="preserve"> draw and paint.</w:t>
            </w:r>
          </w:p>
          <w:p w:rsidR="00130B40" w:rsidRPr="00F02BFB" w:rsidRDefault="00130B40" w:rsidP="001E7686">
            <w:pPr>
              <w:rPr>
                <w:rFonts w:ascii="Comic Sans MS" w:hAnsi="Comic Sans MS"/>
                <w:sz w:val="20"/>
                <w:szCs w:val="20"/>
              </w:rPr>
            </w:pPr>
            <w:r>
              <w:rPr>
                <w:rFonts w:ascii="Comic Sans MS" w:hAnsi="Comic Sans MS"/>
                <w:sz w:val="20"/>
                <w:szCs w:val="20"/>
              </w:rPr>
              <w:lastRenderedPageBreak/>
              <w:t>To ascribe meanings to marks that we see in different places.</w:t>
            </w:r>
          </w:p>
        </w:tc>
      </w:tr>
      <w:tr w:rsidR="001E7686" w:rsidTr="000622BB">
        <w:tc>
          <w:tcPr>
            <w:tcW w:w="1638" w:type="dxa"/>
            <w:shd w:val="clear" w:color="auto" w:fill="B8CCE4" w:themeFill="accent1" w:themeFillTint="66"/>
          </w:tcPr>
          <w:p w:rsidR="001E7686" w:rsidRPr="00F02BFB" w:rsidRDefault="00C31762" w:rsidP="001E7686">
            <w:pPr>
              <w:rPr>
                <w:rFonts w:ascii="Comic Sans MS" w:hAnsi="Comic Sans MS"/>
                <w:sz w:val="20"/>
                <w:szCs w:val="20"/>
              </w:rPr>
            </w:pPr>
            <w:r>
              <w:rPr>
                <w:rFonts w:ascii="Comic Sans MS" w:hAnsi="Comic Sans MS"/>
                <w:sz w:val="20"/>
                <w:szCs w:val="20"/>
              </w:rPr>
              <w:lastRenderedPageBreak/>
              <w:t>Maths</w:t>
            </w:r>
          </w:p>
        </w:tc>
        <w:tc>
          <w:tcPr>
            <w:tcW w:w="9044" w:type="dxa"/>
          </w:tcPr>
          <w:p w:rsidR="00513BA9" w:rsidRDefault="00130B40" w:rsidP="00513BA9">
            <w:pPr>
              <w:rPr>
                <w:rFonts w:ascii="Comic Sans MS" w:hAnsi="Comic Sans MS"/>
                <w:sz w:val="20"/>
                <w:szCs w:val="20"/>
              </w:rPr>
            </w:pPr>
            <w:r>
              <w:rPr>
                <w:rFonts w:ascii="Comic Sans MS" w:hAnsi="Comic Sans MS"/>
                <w:sz w:val="20"/>
                <w:szCs w:val="20"/>
              </w:rPr>
              <w:t>To use number names and number language spontaneously.</w:t>
            </w:r>
          </w:p>
          <w:p w:rsidR="00130B40" w:rsidRDefault="00130B40" w:rsidP="00513BA9">
            <w:pPr>
              <w:rPr>
                <w:rFonts w:ascii="Comic Sans MS" w:hAnsi="Comic Sans MS"/>
                <w:sz w:val="20"/>
                <w:szCs w:val="20"/>
              </w:rPr>
            </w:pPr>
            <w:r>
              <w:rPr>
                <w:rFonts w:ascii="Comic Sans MS" w:hAnsi="Comic Sans MS"/>
                <w:sz w:val="20"/>
                <w:szCs w:val="20"/>
              </w:rPr>
              <w:t>To use number names accurately in play.</w:t>
            </w:r>
          </w:p>
          <w:p w:rsidR="00130B40" w:rsidRDefault="00130B40" w:rsidP="00513BA9">
            <w:pPr>
              <w:rPr>
                <w:rFonts w:ascii="Comic Sans MS" w:hAnsi="Comic Sans MS"/>
                <w:sz w:val="20"/>
                <w:szCs w:val="20"/>
              </w:rPr>
            </w:pPr>
            <w:r>
              <w:rPr>
                <w:rFonts w:ascii="Comic Sans MS" w:hAnsi="Comic Sans MS"/>
                <w:sz w:val="20"/>
                <w:szCs w:val="20"/>
              </w:rPr>
              <w:t>To recite numbers in order to 10.</w:t>
            </w:r>
          </w:p>
          <w:p w:rsidR="00130B40" w:rsidRDefault="00130B40" w:rsidP="00513BA9">
            <w:pPr>
              <w:rPr>
                <w:rFonts w:ascii="Comic Sans MS" w:hAnsi="Comic Sans MS"/>
                <w:sz w:val="20"/>
                <w:szCs w:val="20"/>
              </w:rPr>
            </w:pPr>
            <w:r>
              <w:rPr>
                <w:rFonts w:ascii="Comic Sans MS" w:hAnsi="Comic Sans MS"/>
                <w:sz w:val="20"/>
                <w:szCs w:val="20"/>
              </w:rPr>
              <w:t>To know that numbers identify how many objects are in a set.</w:t>
            </w:r>
          </w:p>
          <w:p w:rsidR="00130B40" w:rsidRDefault="00130B40" w:rsidP="00513BA9">
            <w:pPr>
              <w:rPr>
                <w:rFonts w:ascii="Comic Sans MS" w:hAnsi="Comic Sans MS"/>
                <w:sz w:val="20"/>
                <w:szCs w:val="20"/>
              </w:rPr>
            </w:pPr>
            <w:r>
              <w:rPr>
                <w:rFonts w:ascii="Comic Sans MS" w:hAnsi="Comic Sans MS"/>
                <w:sz w:val="20"/>
                <w:szCs w:val="20"/>
              </w:rPr>
              <w:t>To show curiosity about numbers by offering comments or asking questions.</w:t>
            </w:r>
          </w:p>
          <w:p w:rsidR="00130B40" w:rsidRDefault="00130B40" w:rsidP="00513BA9">
            <w:pPr>
              <w:rPr>
                <w:rFonts w:ascii="Comic Sans MS" w:hAnsi="Comic Sans MS"/>
                <w:sz w:val="20"/>
                <w:szCs w:val="20"/>
              </w:rPr>
            </w:pPr>
            <w:r>
              <w:rPr>
                <w:rFonts w:ascii="Comic Sans MS" w:hAnsi="Comic Sans MS"/>
                <w:sz w:val="20"/>
                <w:szCs w:val="20"/>
              </w:rPr>
              <w:t>To show an interest in shape and space by playing with shapes and making arrangement=s.</w:t>
            </w:r>
          </w:p>
          <w:p w:rsidR="00130B40" w:rsidRDefault="00130B40" w:rsidP="00513BA9">
            <w:pPr>
              <w:rPr>
                <w:rFonts w:ascii="Comic Sans MS" w:hAnsi="Comic Sans MS"/>
                <w:sz w:val="20"/>
                <w:szCs w:val="20"/>
              </w:rPr>
            </w:pPr>
            <w:r>
              <w:rPr>
                <w:rFonts w:ascii="Comic Sans MS" w:hAnsi="Comic Sans MS"/>
                <w:sz w:val="20"/>
                <w:szCs w:val="20"/>
              </w:rPr>
              <w:t>To show awareness of similarities of shapes in the environment.</w:t>
            </w:r>
          </w:p>
          <w:p w:rsidR="00130B40" w:rsidRPr="00F02BFB" w:rsidRDefault="00130B40" w:rsidP="00513BA9">
            <w:pPr>
              <w:rPr>
                <w:rFonts w:ascii="Comic Sans MS" w:hAnsi="Comic Sans MS"/>
                <w:sz w:val="20"/>
                <w:szCs w:val="20"/>
              </w:rPr>
            </w:pPr>
            <w:r>
              <w:rPr>
                <w:rFonts w:ascii="Comic Sans MS" w:hAnsi="Comic Sans MS"/>
                <w:sz w:val="20"/>
                <w:szCs w:val="20"/>
              </w:rPr>
              <w:t>To use positional language.</w:t>
            </w:r>
          </w:p>
        </w:tc>
      </w:tr>
      <w:tr w:rsidR="0078599A" w:rsidTr="000622BB">
        <w:tc>
          <w:tcPr>
            <w:tcW w:w="1638" w:type="dxa"/>
            <w:shd w:val="clear" w:color="auto" w:fill="B8CCE4" w:themeFill="accent1" w:themeFillTint="66"/>
          </w:tcPr>
          <w:p w:rsidR="0078599A" w:rsidRDefault="0078599A" w:rsidP="001E7686">
            <w:pPr>
              <w:rPr>
                <w:rFonts w:ascii="Comic Sans MS" w:hAnsi="Comic Sans MS"/>
                <w:sz w:val="20"/>
                <w:szCs w:val="20"/>
              </w:rPr>
            </w:pPr>
            <w:r>
              <w:rPr>
                <w:rFonts w:ascii="Comic Sans MS" w:hAnsi="Comic Sans MS"/>
                <w:sz w:val="20"/>
                <w:szCs w:val="20"/>
              </w:rPr>
              <w:t>Understanding the World</w:t>
            </w:r>
          </w:p>
        </w:tc>
        <w:tc>
          <w:tcPr>
            <w:tcW w:w="9044" w:type="dxa"/>
          </w:tcPr>
          <w:p w:rsidR="0078599A" w:rsidRDefault="0078599A" w:rsidP="00513BA9">
            <w:pPr>
              <w:rPr>
                <w:rFonts w:ascii="Comic Sans MS" w:hAnsi="Comic Sans MS"/>
                <w:sz w:val="20"/>
                <w:szCs w:val="20"/>
              </w:rPr>
            </w:pPr>
            <w:r>
              <w:rPr>
                <w:rFonts w:ascii="Comic Sans MS" w:hAnsi="Comic Sans MS"/>
                <w:sz w:val="20"/>
                <w:szCs w:val="20"/>
              </w:rPr>
              <w:t>To show interest in the lives of people who are familiar to us.</w:t>
            </w:r>
          </w:p>
          <w:p w:rsidR="0078599A" w:rsidRDefault="0078599A" w:rsidP="00513BA9">
            <w:pPr>
              <w:rPr>
                <w:rFonts w:ascii="Comic Sans MS" w:hAnsi="Comic Sans MS"/>
                <w:sz w:val="20"/>
                <w:szCs w:val="20"/>
              </w:rPr>
            </w:pPr>
            <w:r>
              <w:rPr>
                <w:rFonts w:ascii="Comic Sans MS" w:hAnsi="Comic Sans MS"/>
                <w:sz w:val="20"/>
                <w:szCs w:val="20"/>
              </w:rPr>
              <w:t>To recognise and describe special times or events for family or friends.</w:t>
            </w:r>
          </w:p>
          <w:p w:rsidR="0078599A" w:rsidRDefault="0078599A" w:rsidP="00513BA9">
            <w:pPr>
              <w:rPr>
                <w:rFonts w:ascii="Comic Sans MS" w:hAnsi="Comic Sans MS"/>
                <w:sz w:val="20"/>
                <w:szCs w:val="20"/>
              </w:rPr>
            </w:pPr>
            <w:r>
              <w:rPr>
                <w:rFonts w:ascii="Comic Sans MS" w:hAnsi="Comic Sans MS"/>
                <w:sz w:val="20"/>
                <w:szCs w:val="20"/>
              </w:rPr>
              <w:t xml:space="preserve">To know how to operate simple equipment </w:t>
            </w:r>
            <w:proofErr w:type="spellStart"/>
            <w:r>
              <w:rPr>
                <w:rFonts w:ascii="Comic Sans MS" w:hAnsi="Comic Sans MS"/>
                <w:sz w:val="20"/>
                <w:szCs w:val="20"/>
              </w:rPr>
              <w:t>eg</w:t>
            </w:r>
            <w:proofErr w:type="spellEnd"/>
            <w:r>
              <w:rPr>
                <w:rFonts w:ascii="Comic Sans MS" w:hAnsi="Comic Sans MS"/>
                <w:sz w:val="20"/>
                <w:szCs w:val="20"/>
              </w:rPr>
              <w:t xml:space="preserve">. CD player, </w:t>
            </w:r>
            <w:proofErr w:type="spellStart"/>
            <w:r>
              <w:rPr>
                <w:rFonts w:ascii="Comic Sans MS" w:hAnsi="Comic Sans MS"/>
                <w:sz w:val="20"/>
                <w:szCs w:val="20"/>
              </w:rPr>
              <w:t>Ipad</w:t>
            </w:r>
            <w:proofErr w:type="spellEnd"/>
            <w:r>
              <w:rPr>
                <w:rFonts w:ascii="Comic Sans MS" w:hAnsi="Comic Sans MS"/>
                <w:sz w:val="20"/>
                <w:szCs w:val="20"/>
              </w:rPr>
              <w:t>, remote control.</w:t>
            </w:r>
          </w:p>
          <w:p w:rsidR="0078599A" w:rsidRDefault="0078599A" w:rsidP="00513BA9">
            <w:pPr>
              <w:rPr>
                <w:rFonts w:ascii="Comic Sans MS" w:hAnsi="Comic Sans MS"/>
                <w:sz w:val="20"/>
                <w:szCs w:val="20"/>
              </w:rPr>
            </w:pPr>
            <w:r>
              <w:rPr>
                <w:rFonts w:ascii="Comic Sans MS" w:hAnsi="Comic Sans MS"/>
                <w:sz w:val="20"/>
                <w:szCs w:val="20"/>
              </w:rPr>
              <w:t xml:space="preserve">Comment and ask questions about aspects of our familiar world – where we live and the natural world. </w:t>
            </w:r>
          </w:p>
          <w:p w:rsidR="0078599A" w:rsidRDefault="0078599A" w:rsidP="00513BA9">
            <w:pPr>
              <w:rPr>
                <w:rFonts w:ascii="Comic Sans MS" w:hAnsi="Comic Sans MS"/>
                <w:sz w:val="20"/>
                <w:szCs w:val="20"/>
              </w:rPr>
            </w:pPr>
            <w:r>
              <w:rPr>
                <w:rFonts w:ascii="Comic Sans MS" w:hAnsi="Comic Sans MS"/>
                <w:sz w:val="20"/>
                <w:szCs w:val="20"/>
              </w:rPr>
              <w:t>Talk about why things happen and how things work.</w:t>
            </w:r>
          </w:p>
        </w:tc>
      </w:tr>
      <w:tr w:rsidR="0078599A" w:rsidTr="000622BB">
        <w:tc>
          <w:tcPr>
            <w:tcW w:w="1638" w:type="dxa"/>
            <w:shd w:val="clear" w:color="auto" w:fill="B8CCE4" w:themeFill="accent1" w:themeFillTint="66"/>
          </w:tcPr>
          <w:p w:rsidR="0078599A" w:rsidRDefault="0078599A" w:rsidP="001E7686">
            <w:pPr>
              <w:rPr>
                <w:rFonts w:ascii="Comic Sans MS" w:hAnsi="Comic Sans MS"/>
                <w:sz w:val="20"/>
                <w:szCs w:val="20"/>
              </w:rPr>
            </w:pPr>
            <w:r>
              <w:rPr>
                <w:rFonts w:ascii="Comic Sans MS" w:hAnsi="Comic Sans MS"/>
                <w:sz w:val="20"/>
                <w:szCs w:val="20"/>
              </w:rPr>
              <w:t>Expressive Arts and Design</w:t>
            </w:r>
          </w:p>
        </w:tc>
        <w:tc>
          <w:tcPr>
            <w:tcW w:w="9044" w:type="dxa"/>
          </w:tcPr>
          <w:p w:rsidR="0078599A" w:rsidRDefault="0078599A" w:rsidP="00513BA9">
            <w:pPr>
              <w:rPr>
                <w:rFonts w:ascii="Comic Sans MS" w:hAnsi="Comic Sans MS"/>
                <w:sz w:val="20"/>
                <w:szCs w:val="20"/>
              </w:rPr>
            </w:pPr>
            <w:r>
              <w:rPr>
                <w:rFonts w:ascii="Comic Sans MS" w:hAnsi="Comic Sans MS"/>
                <w:sz w:val="20"/>
                <w:szCs w:val="20"/>
              </w:rPr>
              <w:t>To join in with dancing and ring games.</w:t>
            </w:r>
          </w:p>
          <w:p w:rsidR="0078599A" w:rsidRDefault="0078599A" w:rsidP="00513BA9">
            <w:pPr>
              <w:rPr>
                <w:rFonts w:ascii="Comic Sans MS" w:hAnsi="Comic Sans MS"/>
                <w:sz w:val="20"/>
                <w:szCs w:val="20"/>
              </w:rPr>
            </w:pPr>
            <w:r>
              <w:rPr>
                <w:rFonts w:ascii="Comic Sans MS" w:hAnsi="Comic Sans MS"/>
                <w:sz w:val="20"/>
                <w:szCs w:val="20"/>
              </w:rPr>
              <w:t>To sing a few familiar songs</w:t>
            </w:r>
          </w:p>
          <w:p w:rsidR="0078599A" w:rsidRDefault="0078599A" w:rsidP="00513BA9">
            <w:pPr>
              <w:rPr>
                <w:rFonts w:ascii="Comic Sans MS" w:hAnsi="Comic Sans MS"/>
                <w:sz w:val="20"/>
                <w:szCs w:val="20"/>
              </w:rPr>
            </w:pPr>
            <w:r>
              <w:rPr>
                <w:rFonts w:ascii="Comic Sans MS" w:hAnsi="Comic Sans MS"/>
                <w:sz w:val="20"/>
                <w:szCs w:val="20"/>
              </w:rPr>
              <w:t xml:space="preserve">To explore and </w:t>
            </w:r>
            <w:r w:rsidR="00577986">
              <w:rPr>
                <w:rFonts w:ascii="Comic Sans MS" w:hAnsi="Comic Sans MS"/>
                <w:sz w:val="20"/>
                <w:szCs w:val="20"/>
              </w:rPr>
              <w:t>learn how sounds can be changed and make up simple rhythms.</w:t>
            </w:r>
          </w:p>
          <w:p w:rsidR="0078599A" w:rsidRDefault="0078599A" w:rsidP="00513BA9">
            <w:pPr>
              <w:rPr>
                <w:rFonts w:ascii="Comic Sans MS" w:hAnsi="Comic Sans MS"/>
                <w:sz w:val="20"/>
                <w:szCs w:val="20"/>
              </w:rPr>
            </w:pPr>
            <w:r>
              <w:rPr>
                <w:rFonts w:ascii="Comic Sans MS" w:hAnsi="Comic Sans MS"/>
                <w:sz w:val="20"/>
                <w:szCs w:val="20"/>
              </w:rPr>
              <w:t>To explore colour and how colours can be changed</w:t>
            </w:r>
          </w:p>
          <w:p w:rsidR="0078599A" w:rsidRDefault="0078599A" w:rsidP="00513BA9">
            <w:pPr>
              <w:rPr>
                <w:rFonts w:ascii="Comic Sans MS" w:hAnsi="Comic Sans MS"/>
                <w:sz w:val="20"/>
                <w:szCs w:val="20"/>
              </w:rPr>
            </w:pPr>
            <w:r>
              <w:rPr>
                <w:rFonts w:ascii="Comic Sans MS" w:hAnsi="Comic Sans MS"/>
                <w:sz w:val="20"/>
                <w:szCs w:val="20"/>
              </w:rPr>
              <w:t>To use various construction materials.</w:t>
            </w:r>
          </w:p>
          <w:p w:rsidR="0078599A" w:rsidRDefault="0078599A" w:rsidP="00513BA9">
            <w:pPr>
              <w:rPr>
                <w:rFonts w:ascii="Comic Sans MS" w:hAnsi="Comic Sans MS"/>
                <w:sz w:val="20"/>
                <w:szCs w:val="20"/>
              </w:rPr>
            </w:pPr>
            <w:r>
              <w:rPr>
                <w:rFonts w:ascii="Comic Sans MS" w:hAnsi="Comic Sans MS"/>
                <w:sz w:val="20"/>
                <w:szCs w:val="20"/>
              </w:rPr>
              <w:t>To develop preferences fo</w:t>
            </w:r>
            <w:r w:rsidR="00577986">
              <w:rPr>
                <w:rFonts w:ascii="Comic Sans MS" w:hAnsi="Comic Sans MS"/>
                <w:sz w:val="20"/>
                <w:szCs w:val="20"/>
              </w:rPr>
              <w:t>r</w:t>
            </w:r>
            <w:r>
              <w:rPr>
                <w:rFonts w:ascii="Comic Sans MS" w:hAnsi="Comic Sans MS"/>
                <w:sz w:val="20"/>
                <w:szCs w:val="20"/>
              </w:rPr>
              <w:t xml:space="preserve"> forms of expression.</w:t>
            </w:r>
          </w:p>
          <w:p w:rsidR="00577986" w:rsidRDefault="00577986" w:rsidP="00513BA9">
            <w:pPr>
              <w:rPr>
                <w:rFonts w:ascii="Comic Sans MS" w:hAnsi="Comic Sans MS"/>
                <w:sz w:val="20"/>
                <w:szCs w:val="20"/>
              </w:rPr>
            </w:pPr>
            <w:r>
              <w:rPr>
                <w:rFonts w:ascii="Comic Sans MS" w:hAnsi="Comic Sans MS"/>
                <w:sz w:val="20"/>
                <w:szCs w:val="20"/>
              </w:rPr>
              <w:t>To engage in imaginative role play based on own first-hand experiences.</w:t>
            </w:r>
          </w:p>
          <w:p w:rsidR="0078599A" w:rsidRDefault="00577986" w:rsidP="00513BA9">
            <w:pPr>
              <w:rPr>
                <w:rFonts w:ascii="Comic Sans MS" w:hAnsi="Comic Sans MS"/>
                <w:sz w:val="20"/>
                <w:szCs w:val="20"/>
              </w:rPr>
            </w:pPr>
            <w:r>
              <w:rPr>
                <w:rFonts w:ascii="Comic Sans MS" w:hAnsi="Comic Sans MS"/>
                <w:sz w:val="20"/>
                <w:szCs w:val="20"/>
              </w:rPr>
              <w:t>Use available resources to create props to support role-play.</w:t>
            </w:r>
          </w:p>
        </w:tc>
      </w:tr>
    </w:tbl>
    <w:p w:rsidR="000622BB" w:rsidRDefault="000622BB" w:rsidP="001E7686">
      <w:pPr>
        <w:rPr>
          <w:rFonts w:ascii="Comic Sans MS" w:hAnsi="Comic Sans MS"/>
          <w:sz w:val="24"/>
          <w:szCs w:val="24"/>
        </w:rPr>
      </w:pPr>
      <w:r>
        <w:rPr>
          <w:rFonts w:ascii="Comic Sans MS" w:hAnsi="Comic Sans MS"/>
          <w:sz w:val="24"/>
          <w:szCs w:val="24"/>
        </w:rPr>
        <w:t>Please see our planning board for more detailed information about how we address the Early Years Foundation Stage (EYFS) Curriculum.</w:t>
      </w:r>
    </w:p>
    <w:p w:rsidR="000622BB" w:rsidRPr="000622BB" w:rsidRDefault="000622BB" w:rsidP="000622BB">
      <w:pPr>
        <w:jc w:val="center"/>
        <w:rPr>
          <w:rFonts w:ascii="Comic Sans MS" w:hAnsi="Comic Sans MS"/>
          <w:color w:val="FF0000"/>
          <w:sz w:val="36"/>
          <w:szCs w:val="36"/>
          <w:u w:val="single"/>
        </w:rPr>
      </w:pPr>
      <w:r w:rsidRPr="000622BB">
        <w:rPr>
          <w:rFonts w:ascii="Comic Sans MS" w:hAnsi="Comic Sans MS"/>
          <w:color w:val="FF0000"/>
          <w:sz w:val="36"/>
          <w:szCs w:val="36"/>
          <w:u w:val="single"/>
        </w:rPr>
        <w:t xml:space="preserve">Important Dates </w:t>
      </w:r>
    </w:p>
    <w:tbl>
      <w:tblPr>
        <w:tblStyle w:val="TableGrid"/>
        <w:tblW w:w="0" w:type="auto"/>
        <w:tblLook w:val="04A0" w:firstRow="1" w:lastRow="0" w:firstColumn="1" w:lastColumn="0" w:noHBand="0" w:noVBand="1"/>
      </w:tblPr>
      <w:tblGrid>
        <w:gridCol w:w="1728"/>
        <w:gridCol w:w="4982"/>
        <w:gridCol w:w="3972"/>
      </w:tblGrid>
      <w:tr w:rsidR="000622BB" w:rsidRPr="00103206" w:rsidTr="002A0BC1">
        <w:tc>
          <w:tcPr>
            <w:tcW w:w="1728" w:type="dxa"/>
          </w:tcPr>
          <w:p w:rsidR="000622BB" w:rsidRPr="00103206" w:rsidRDefault="000622BB" w:rsidP="002A0BC1">
            <w:pPr>
              <w:rPr>
                <w:rFonts w:ascii="Comic Sans MS" w:hAnsi="Comic Sans MS"/>
                <w:sz w:val="24"/>
                <w:szCs w:val="24"/>
              </w:rPr>
            </w:pPr>
            <w:r w:rsidRPr="00103206">
              <w:rPr>
                <w:rFonts w:ascii="Comic Sans MS" w:hAnsi="Comic Sans MS"/>
                <w:sz w:val="24"/>
                <w:szCs w:val="24"/>
              </w:rPr>
              <w:t>Week beginning</w:t>
            </w:r>
          </w:p>
        </w:tc>
        <w:tc>
          <w:tcPr>
            <w:tcW w:w="4982" w:type="dxa"/>
          </w:tcPr>
          <w:p w:rsidR="000622BB" w:rsidRPr="00103206" w:rsidRDefault="000622BB" w:rsidP="002A0BC1">
            <w:pPr>
              <w:rPr>
                <w:rFonts w:ascii="Comic Sans MS" w:hAnsi="Comic Sans MS"/>
                <w:sz w:val="24"/>
                <w:szCs w:val="24"/>
              </w:rPr>
            </w:pPr>
            <w:r w:rsidRPr="00103206">
              <w:rPr>
                <w:rFonts w:ascii="Comic Sans MS" w:hAnsi="Comic Sans MS"/>
                <w:sz w:val="24"/>
                <w:szCs w:val="24"/>
              </w:rPr>
              <w:t>Book/Theme</w:t>
            </w:r>
          </w:p>
        </w:tc>
        <w:tc>
          <w:tcPr>
            <w:tcW w:w="3972" w:type="dxa"/>
          </w:tcPr>
          <w:p w:rsidR="000622BB" w:rsidRPr="00103206" w:rsidRDefault="000622BB" w:rsidP="002A0BC1">
            <w:pPr>
              <w:rPr>
                <w:rFonts w:ascii="Comic Sans MS" w:hAnsi="Comic Sans MS"/>
                <w:sz w:val="24"/>
                <w:szCs w:val="24"/>
              </w:rPr>
            </w:pPr>
            <w:r w:rsidRPr="00103206">
              <w:rPr>
                <w:rFonts w:ascii="Comic Sans MS" w:hAnsi="Comic Sans MS"/>
                <w:sz w:val="24"/>
                <w:szCs w:val="24"/>
              </w:rPr>
              <w:t>Dates to remember</w:t>
            </w:r>
          </w:p>
        </w:tc>
      </w:tr>
      <w:tr w:rsidR="001E3EA5" w:rsidRPr="00103206" w:rsidTr="00767AD4">
        <w:trPr>
          <w:trHeight w:val="473"/>
        </w:trPr>
        <w:tc>
          <w:tcPr>
            <w:tcW w:w="1728" w:type="dxa"/>
          </w:tcPr>
          <w:p w:rsidR="001E3EA5" w:rsidRPr="000622BB" w:rsidRDefault="001E3EA5" w:rsidP="002A0BC1">
            <w:pPr>
              <w:rPr>
                <w:rFonts w:ascii="Comic Sans MS" w:hAnsi="Comic Sans MS"/>
                <w:b/>
              </w:rPr>
            </w:pPr>
            <w:r>
              <w:rPr>
                <w:rFonts w:ascii="Comic Sans MS" w:hAnsi="Comic Sans MS"/>
                <w:b/>
              </w:rPr>
              <w:t>January 7th</w:t>
            </w:r>
          </w:p>
        </w:tc>
        <w:tc>
          <w:tcPr>
            <w:tcW w:w="4982" w:type="dxa"/>
            <w:vMerge w:val="restart"/>
          </w:tcPr>
          <w:p w:rsidR="001E3EA5" w:rsidRDefault="001E3EA5" w:rsidP="002A0BC1">
            <w:pPr>
              <w:rPr>
                <w:rFonts w:ascii="Comic Sans MS" w:hAnsi="Comic Sans MS"/>
              </w:rPr>
            </w:pPr>
            <w:r>
              <w:rPr>
                <w:rFonts w:ascii="Comic Sans MS" w:hAnsi="Comic Sans MS"/>
              </w:rPr>
              <w:t>New Year</w:t>
            </w:r>
          </w:p>
          <w:p w:rsidR="001E3EA5" w:rsidRPr="00EB4381" w:rsidRDefault="001E3EA5" w:rsidP="002A0BC1">
            <w:pPr>
              <w:rPr>
                <w:rFonts w:ascii="Comic Sans MS" w:hAnsi="Comic Sans MS"/>
              </w:rPr>
            </w:pPr>
            <w:r>
              <w:rPr>
                <w:rFonts w:ascii="Comic Sans MS" w:hAnsi="Comic Sans MS"/>
              </w:rPr>
              <w:t xml:space="preserve">Story: Kipper’s </w:t>
            </w:r>
            <w:proofErr w:type="spellStart"/>
            <w:r>
              <w:rPr>
                <w:rFonts w:ascii="Comic Sans MS" w:hAnsi="Comic Sans MS"/>
              </w:rPr>
              <w:t>Toybox</w:t>
            </w:r>
            <w:proofErr w:type="spellEnd"/>
          </w:p>
        </w:tc>
        <w:tc>
          <w:tcPr>
            <w:tcW w:w="3972" w:type="dxa"/>
            <w:vMerge w:val="restart"/>
          </w:tcPr>
          <w:p w:rsidR="001E3EA5" w:rsidRPr="00EB4381" w:rsidRDefault="001E3EA5" w:rsidP="002A0BC1">
            <w:pPr>
              <w:rPr>
                <w:rFonts w:ascii="Comic Sans MS" w:hAnsi="Comic Sans MS"/>
              </w:rPr>
            </w:pPr>
            <w:r>
              <w:rPr>
                <w:rFonts w:ascii="Comic Sans MS" w:hAnsi="Comic Sans MS"/>
              </w:rPr>
              <w:t>Welly Wednesdays (weather permitting)</w:t>
            </w:r>
          </w:p>
        </w:tc>
      </w:tr>
      <w:tr w:rsidR="001E3EA5" w:rsidRPr="00103206" w:rsidTr="00AA1B4E">
        <w:trPr>
          <w:trHeight w:val="472"/>
        </w:trPr>
        <w:tc>
          <w:tcPr>
            <w:tcW w:w="1728" w:type="dxa"/>
          </w:tcPr>
          <w:p w:rsidR="001E3EA5" w:rsidRPr="000622BB" w:rsidRDefault="001E3EA5" w:rsidP="002A0BC1">
            <w:pPr>
              <w:rPr>
                <w:rFonts w:ascii="Comic Sans MS" w:hAnsi="Comic Sans MS"/>
                <w:b/>
              </w:rPr>
            </w:pPr>
            <w:r>
              <w:rPr>
                <w:rFonts w:ascii="Comic Sans MS" w:hAnsi="Comic Sans MS"/>
                <w:b/>
              </w:rPr>
              <w:t>January 14th</w:t>
            </w:r>
          </w:p>
        </w:tc>
        <w:tc>
          <w:tcPr>
            <w:tcW w:w="4982" w:type="dxa"/>
            <w:vMerge/>
          </w:tcPr>
          <w:p w:rsidR="001E3EA5" w:rsidRPr="00EB4381" w:rsidRDefault="001E3EA5" w:rsidP="002A0BC1">
            <w:pPr>
              <w:rPr>
                <w:rFonts w:ascii="Comic Sans MS" w:hAnsi="Comic Sans MS"/>
              </w:rPr>
            </w:pPr>
          </w:p>
        </w:tc>
        <w:tc>
          <w:tcPr>
            <w:tcW w:w="3972" w:type="dxa"/>
            <w:vMerge/>
          </w:tcPr>
          <w:p w:rsidR="001E3EA5" w:rsidRPr="00EB4381" w:rsidRDefault="001E3EA5" w:rsidP="002A0BC1">
            <w:pPr>
              <w:rPr>
                <w:rFonts w:ascii="Comic Sans MS" w:hAnsi="Comic Sans MS"/>
              </w:rPr>
            </w:pPr>
          </w:p>
        </w:tc>
      </w:tr>
      <w:tr w:rsidR="001E3EA5" w:rsidRPr="00103206" w:rsidTr="00AA1B4E">
        <w:trPr>
          <w:trHeight w:val="472"/>
        </w:trPr>
        <w:tc>
          <w:tcPr>
            <w:tcW w:w="1728" w:type="dxa"/>
          </w:tcPr>
          <w:p w:rsidR="001E3EA5" w:rsidRDefault="001E3EA5" w:rsidP="002A0BC1">
            <w:pPr>
              <w:rPr>
                <w:rFonts w:ascii="Comic Sans MS" w:hAnsi="Comic Sans MS"/>
                <w:b/>
              </w:rPr>
            </w:pPr>
            <w:r>
              <w:rPr>
                <w:rFonts w:ascii="Comic Sans MS" w:hAnsi="Comic Sans MS"/>
                <w:b/>
              </w:rPr>
              <w:t>January 21st</w:t>
            </w:r>
          </w:p>
        </w:tc>
        <w:tc>
          <w:tcPr>
            <w:tcW w:w="4982" w:type="dxa"/>
            <w:vMerge/>
          </w:tcPr>
          <w:p w:rsidR="001E3EA5" w:rsidRPr="00EB4381" w:rsidRDefault="001E3EA5" w:rsidP="002A0BC1">
            <w:pPr>
              <w:rPr>
                <w:rFonts w:ascii="Comic Sans MS" w:hAnsi="Comic Sans MS"/>
              </w:rPr>
            </w:pPr>
          </w:p>
        </w:tc>
        <w:tc>
          <w:tcPr>
            <w:tcW w:w="3972" w:type="dxa"/>
            <w:vMerge/>
          </w:tcPr>
          <w:p w:rsidR="001E3EA5" w:rsidRPr="00EB4381" w:rsidRDefault="001E3EA5" w:rsidP="002A0BC1">
            <w:pPr>
              <w:rPr>
                <w:rFonts w:ascii="Comic Sans MS" w:hAnsi="Comic Sans MS"/>
              </w:rPr>
            </w:pPr>
          </w:p>
        </w:tc>
      </w:tr>
      <w:tr w:rsidR="001E3EA5" w:rsidRPr="00103206" w:rsidTr="00AA1B4E">
        <w:trPr>
          <w:trHeight w:val="472"/>
        </w:trPr>
        <w:tc>
          <w:tcPr>
            <w:tcW w:w="1728" w:type="dxa"/>
          </w:tcPr>
          <w:p w:rsidR="001E3EA5" w:rsidRDefault="001E3EA5" w:rsidP="002A0BC1">
            <w:pPr>
              <w:rPr>
                <w:rFonts w:ascii="Comic Sans MS" w:hAnsi="Comic Sans MS"/>
                <w:b/>
              </w:rPr>
            </w:pPr>
            <w:r>
              <w:rPr>
                <w:rFonts w:ascii="Comic Sans MS" w:hAnsi="Comic Sans MS"/>
                <w:b/>
              </w:rPr>
              <w:t>February 4</w:t>
            </w:r>
            <w:r w:rsidRPr="001E3EA5">
              <w:rPr>
                <w:rFonts w:ascii="Comic Sans MS" w:hAnsi="Comic Sans MS"/>
                <w:b/>
                <w:vertAlign w:val="superscript"/>
              </w:rPr>
              <w:t>th</w:t>
            </w:r>
            <w:r>
              <w:rPr>
                <w:rFonts w:ascii="Comic Sans MS" w:hAnsi="Comic Sans MS"/>
                <w:b/>
              </w:rPr>
              <w:t xml:space="preserve"> </w:t>
            </w:r>
          </w:p>
        </w:tc>
        <w:tc>
          <w:tcPr>
            <w:tcW w:w="4982" w:type="dxa"/>
            <w:vMerge w:val="restart"/>
          </w:tcPr>
          <w:p w:rsidR="001E3EA5" w:rsidRDefault="001E3EA5" w:rsidP="002A0BC1">
            <w:pPr>
              <w:rPr>
                <w:rFonts w:ascii="Comic Sans MS" w:hAnsi="Comic Sans MS"/>
              </w:rPr>
            </w:pPr>
            <w:r>
              <w:rPr>
                <w:rFonts w:ascii="Comic Sans MS" w:hAnsi="Comic Sans MS"/>
              </w:rPr>
              <w:t>Chinese New Year – Information book/video</w:t>
            </w:r>
          </w:p>
          <w:p w:rsidR="001E3EA5" w:rsidRDefault="001E3EA5" w:rsidP="002A0BC1">
            <w:pPr>
              <w:rPr>
                <w:rFonts w:ascii="Comic Sans MS" w:hAnsi="Comic Sans MS"/>
              </w:rPr>
            </w:pPr>
          </w:p>
          <w:p w:rsidR="001E3EA5" w:rsidRDefault="001E3EA5" w:rsidP="002A0BC1">
            <w:pPr>
              <w:rPr>
                <w:rFonts w:ascii="Comic Sans MS" w:hAnsi="Comic Sans MS"/>
              </w:rPr>
            </w:pPr>
            <w:r>
              <w:rPr>
                <w:rFonts w:ascii="Comic Sans MS" w:hAnsi="Comic Sans MS"/>
              </w:rPr>
              <w:t>Valentine’s Day</w:t>
            </w:r>
          </w:p>
          <w:p w:rsidR="001E3EA5" w:rsidRPr="00EB4381" w:rsidRDefault="001E3EA5" w:rsidP="002A0BC1">
            <w:pPr>
              <w:rPr>
                <w:rFonts w:ascii="Comic Sans MS" w:hAnsi="Comic Sans MS"/>
              </w:rPr>
            </w:pPr>
          </w:p>
        </w:tc>
        <w:tc>
          <w:tcPr>
            <w:tcW w:w="3972" w:type="dxa"/>
            <w:vMerge w:val="restart"/>
          </w:tcPr>
          <w:p w:rsidR="001E3EA5" w:rsidRDefault="001E3EA5" w:rsidP="002A0BC1">
            <w:pPr>
              <w:rPr>
                <w:rFonts w:ascii="Comic Sans MS" w:hAnsi="Comic Sans MS"/>
              </w:rPr>
            </w:pPr>
            <w:r>
              <w:rPr>
                <w:rFonts w:ascii="Comic Sans MS" w:hAnsi="Comic Sans MS"/>
              </w:rPr>
              <w:t>Welly Wednesdays (weather permitting)</w:t>
            </w:r>
          </w:p>
          <w:p w:rsidR="001E3EA5" w:rsidRDefault="001E3EA5" w:rsidP="002A0BC1">
            <w:pPr>
              <w:rPr>
                <w:rFonts w:ascii="Comic Sans MS" w:hAnsi="Comic Sans MS"/>
              </w:rPr>
            </w:pPr>
          </w:p>
          <w:p w:rsidR="001E3EA5" w:rsidRDefault="001E3EA5" w:rsidP="002A0BC1">
            <w:pPr>
              <w:rPr>
                <w:rFonts w:ascii="Comic Sans MS" w:hAnsi="Comic Sans MS"/>
              </w:rPr>
            </w:pPr>
            <w:r w:rsidRPr="001E3EA5">
              <w:rPr>
                <w:rFonts w:ascii="Comic Sans MS" w:hAnsi="Comic Sans MS"/>
                <w:b/>
              </w:rPr>
              <w:t>Thursday 14</w:t>
            </w:r>
            <w:r w:rsidRPr="001E3EA5">
              <w:rPr>
                <w:rFonts w:ascii="Comic Sans MS" w:hAnsi="Comic Sans MS"/>
                <w:b/>
                <w:vertAlign w:val="superscript"/>
              </w:rPr>
              <w:t>th</w:t>
            </w:r>
            <w:r w:rsidRPr="001E3EA5">
              <w:rPr>
                <w:rFonts w:ascii="Comic Sans MS" w:hAnsi="Comic Sans MS"/>
                <w:b/>
              </w:rPr>
              <w:t xml:space="preserve"> February</w:t>
            </w:r>
            <w:r>
              <w:rPr>
                <w:rFonts w:ascii="Comic Sans MS" w:hAnsi="Comic Sans MS"/>
              </w:rPr>
              <w:t xml:space="preserve"> – Valentine’s Day – last day before half term.</w:t>
            </w:r>
          </w:p>
          <w:p w:rsidR="001E3EA5" w:rsidRDefault="001E3EA5" w:rsidP="002A0BC1">
            <w:pPr>
              <w:rPr>
                <w:rFonts w:ascii="Comic Sans MS" w:hAnsi="Comic Sans MS"/>
              </w:rPr>
            </w:pPr>
            <w:r>
              <w:rPr>
                <w:rFonts w:ascii="Comic Sans MS" w:hAnsi="Comic Sans MS"/>
              </w:rPr>
              <w:t>INSET – Friday 15</w:t>
            </w:r>
            <w:r w:rsidRPr="001E3EA5">
              <w:rPr>
                <w:rFonts w:ascii="Comic Sans MS" w:hAnsi="Comic Sans MS"/>
                <w:vertAlign w:val="superscript"/>
              </w:rPr>
              <w:t>th</w:t>
            </w:r>
            <w:r>
              <w:rPr>
                <w:rFonts w:ascii="Comic Sans MS" w:hAnsi="Comic Sans MS"/>
              </w:rPr>
              <w:t xml:space="preserve"> February- NO NURSERY or SCHOOL.</w:t>
            </w:r>
            <w:bookmarkStart w:id="0" w:name="_GoBack"/>
            <w:bookmarkEnd w:id="0"/>
          </w:p>
          <w:p w:rsidR="001E3EA5" w:rsidRPr="00EB4381" w:rsidRDefault="001E3EA5" w:rsidP="002A0BC1">
            <w:pPr>
              <w:rPr>
                <w:rFonts w:ascii="Comic Sans MS" w:hAnsi="Comic Sans MS"/>
              </w:rPr>
            </w:pPr>
          </w:p>
        </w:tc>
      </w:tr>
      <w:tr w:rsidR="001E3EA5" w:rsidRPr="00103206" w:rsidTr="001E3EA5">
        <w:trPr>
          <w:trHeight w:val="962"/>
        </w:trPr>
        <w:tc>
          <w:tcPr>
            <w:tcW w:w="1728" w:type="dxa"/>
          </w:tcPr>
          <w:p w:rsidR="001E3EA5" w:rsidRPr="000622BB" w:rsidRDefault="001E3EA5" w:rsidP="002A0BC1">
            <w:pPr>
              <w:rPr>
                <w:rFonts w:ascii="Comic Sans MS" w:hAnsi="Comic Sans MS"/>
                <w:b/>
              </w:rPr>
            </w:pPr>
            <w:r>
              <w:rPr>
                <w:rFonts w:ascii="Comic Sans MS" w:hAnsi="Comic Sans MS"/>
                <w:b/>
              </w:rPr>
              <w:t>February 11th</w:t>
            </w:r>
          </w:p>
        </w:tc>
        <w:tc>
          <w:tcPr>
            <w:tcW w:w="4982" w:type="dxa"/>
            <w:vMerge/>
          </w:tcPr>
          <w:p w:rsidR="001E3EA5" w:rsidRPr="00EB4381" w:rsidRDefault="001E3EA5" w:rsidP="002A0BC1">
            <w:pPr>
              <w:rPr>
                <w:rFonts w:ascii="Comic Sans MS" w:hAnsi="Comic Sans MS"/>
              </w:rPr>
            </w:pPr>
          </w:p>
        </w:tc>
        <w:tc>
          <w:tcPr>
            <w:tcW w:w="3972" w:type="dxa"/>
            <w:vMerge/>
          </w:tcPr>
          <w:p w:rsidR="001E3EA5" w:rsidRPr="00EB4381" w:rsidRDefault="001E3EA5" w:rsidP="002A0BC1">
            <w:pPr>
              <w:rPr>
                <w:rFonts w:ascii="Comic Sans MS" w:hAnsi="Comic Sans MS"/>
              </w:rPr>
            </w:pPr>
          </w:p>
        </w:tc>
      </w:tr>
    </w:tbl>
    <w:p w:rsidR="000622BB" w:rsidRPr="003A3338" w:rsidRDefault="000622BB" w:rsidP="001E7686">
      <w:pPr>
        <w:rPr>
          <w:rFonts w:ascii="Comic Sans MS" w:hAnsi="Comic Sans MS"/>
          <w:sz w:val="24"/>
          <w:szCs w:val="24"/>
        </w:rPr>
      </w:pPr>
    </w:p>
    <w:sectPr w:rsidR="000622BB" w:rsidRPr="003A3338" w:rsidSect="000622B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10"/>
    <w:rsid w:val="000622BB"/>
    <w:rsid w:val="00103206"/>
    <w:rsid w:val="00130B40"/>
    <w:rsid w:val="001A2775"/>
    <w:rsid w:val="001B7225"/>
    <w:rsid w:val="001C6A07"/>
    <w:rsid w:val="001E3EA5"/>
    <w:rsid w:val="001E7686"/>
    <w:rsid w:val="001F400A"/>
    <w:rsid w:val="002D70F5"/>
    <w:rsid w:val="00305DF6"/>
    <w:rsid w:val="003A3338"/>
    <w:rsid w:val="004675B2"/>
    <w:rsid w:val="004713D7"/>
    <w:rsid w:val="004E082A"/>
    <w:rsid w:val="004E7BFB"/>
    <w:rsid w:val="0050260C"/>
    <w:rsid w:val="00513BA9"/>
    <w:rsid w:val="00577986"/>
    <w:rsid w:val="006E6226"/>
    <w:rsid w:val="007654C5"/>
    <w:rsid w:val="00767AD4"/>
    <w:rsid w:val="0078599A"/>
    <w:rsid w:val="007E139E"/>
    <w:rsid w:val="00965310"/>
    <w:rsid w:val="00985480"/>
    <w:rsid w:val="00A14453"/>
    <w:rsid w:val="00B375A8"/>
    <w:rsid w:val="00C05C23"/>
    <w:rsid w:val="00C31762"/>
    <w:rsid w:val="00EB4381"/>
    <w:rsid w:val="00F02BFB"/>
    <w:rsid w:val="00F4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AF09-6EF4-46C7-BFEF-612E1F21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3</cp:revision>
  <dcterms:created xsi:type="dcterms:W3CDTF">2019-01-04T15:03:00Z</dcterms:created>
  <dcterms:modified xsi:type="dcterms:W3CDTF">2019-01-04T15:13:00Z</dcterms:modified>
</cp:coreProperties>
</file>