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0A0" w:firstRow="1" w:lastRow="0" w:firstColumn="1" w:lastColumn="0" w:noHBand="0" w:noVBand="0"/>
      </w:tblPr>
      <w:tblGrid>
        <w:gridCol w:w="10790"/>
      </w:tblGrid>
      <w:tr w:rsidR="00B36ECC" w:rsidRPr="00B36ECC" w14:paraId="0BF82480" w14:textId="77777777" w:rsidTr="00D652DA">
        <w:trPr>
          <w:trHeight w:val="485"/>
        </w:trPr>
        <w:tc>
          <w:tcPr>
            <w:tcW w:w="10971" w:type="dxa"/>
            <w:tcBorders>
              <w:top w:val="single" w:sz="4" w:space="0" w:color="auto"/>
              <w:left w:val="single" w:sz="4" w:space="0" w:color="auto"/>
              <w:bottom w:val="single" w:sz="4" w:space="0" w:color="auto"/>
              <w:right w:val="single" w:sz="4" w:space="0" w:color="auto"/>
            </w:tcBorders>
            <w:shd w:val="clear" w:color="auto" w:fill="00B050"/>
            <w:hideMark/>
          </w:tcPr>
          <w:p w14:paraId="43CC341D" w14:textId="77777777" w:rsidR="00B36ECC" w:rsidRPr="00C9797E" w:rsidRDefault="00557438" w:rsidP="00B36ECC">
            <w:pPr>
              <w:spacing w:after="0" w:line="240" w:lineRule="auto"/>
              <w:jc w:val="center"/>
              <w:rPr>
                <w:rFonts w:ascii="Calibri" w:eastAsia="Times New Roman" w:hAnsi="Calibri" w:cs="Calibri"/>
                <w:b/>
                <w:color w:val="FFFFFF"/>
                <w:sz w:val="36"/>
                <w:szCs w:val="36"/>
              </w:rPr>
            </w:pPr>
            <w:r w:rsidRPr="00C9797E">
              <w:rPr>
                <w:rFonts w:ascii="Calibri" w:eastAsia="Times New Roman" w:hAnsi="Calibri" w:cs="Calibri"/>
                <w:b/>
                <w:sz w:val="36"/>
                <w:szCs w:val="36"/>
              </w:rPr>
              <w:t xml:space="preserve">St Mary’s </w:t>
            </w:r>
            <w:r w:rsidR="00F32189" w:rsidRPr="00C9797E">
              <w:rPr>
                <w:rFonts w:ascii="Calibri" w:eastAsia="Times New Roman" w:hAnsi="Calibri" w:cs="Calibri"/>
                <w:b/>
                <w:sz w:val="36"/>
                <w:szCs w:val="36"/>
              </w:rPr>
              <w:t>Curriculum Map</w:t>
            </w:r>
          </w:p>
        </w:tc>
      </w:tr>
    </w:tbl>
    <w:p w14:paraId="0C9C6743" w14:textId="05AF9349" w:rsidR="00B36ECC" w:rsidRPr="007F615B" w:rsidRDefault="00D84252" w:rsidP="00D84252">
      <w:pPr>
        <w:pStyle w:val="NoSpacing"/>
        <w:jc w:val="center"/>
        <w:rPr>
          <w:sz w:val="24"/>
          <w:szCs w:val="24"/>
        </w:rPr>
      </w:pPr>
      <w:r w:rsidRPr="007F615B">
        <w:rPr>
          <w:sz w:val="24"/>
          <w:szCs w:val="24"/>
          <w:lang w:val="cy-GB"/>
        </w:rPr>
        <w:t>This curriculum information will help you to help and support your child’s learning this term. The Curriculum Map shows the main areas of learning that your child will undertake during this</w:t>
      </w:r>
      <w:r w:rsidR="00165579" w:rsidRPr="007F615B">
        <w:rPr>
          <w:sz w:val="24"/>
          <w:szCs w:val="24"/>
          <w:lang w:val="cy-GB"/>
        </w:rPr>
        <w:t xml:space="preserve"> half</w:t>
      </w:r>
      <w:r w:rsidRPr="007F615B">
        <w:rPr>
          <w:sz w:val="24"/>
          <w:szCs w:val="24"/>
          <w:lang w:val="cy-GB"/>
        </w:rPr>
        <w:t xml:space="preserve"> term.</w:t>
      </w:r>
    </w:p>
    <w:tbl>
      <w:tblPr>
        <w:tblStyle w:val="TableGrid"/>
        <w:tblpPr w:leftFromText="180" w:rightFromText="180" w:vertAnchor="text" w:tblpY="95"/>
        <w:tblW w:w="10768" w:type="dxa"/>
        <w:tblLook w:val="04A0" w:firstRow="1" w:lastRow="0" w:firstColumn="1" w:lastColumn="0" w:noHBand="0" w:noVBand="1"/>
      </w:tblPr>
      <w:tblGrid>
        <w:gridCol w:w="1915"/>
        <w:gridCol w:w="1454"/>
        <w:gridCol w:w="2155"/>
        <w:gridCol w:w="1247"/>
        <w:gridCol w:w="3997"/>
      </w:tblGrid>
      <w:tr w:rsidR="006B134C" w:rsidRPr="00557438" w14:paraId="6B4F4BA2" w14:textId="77777777" w:rsidTr="00D652DA">
        <w:tc>
          <w:tcPr>
            <w:tcW w:w="1915" w:type="dxa"/>
            <w:shd w:val="clear" w:color="auto" w:fill="00B050"/>
          </w:tcPr>
          <w:p w14:paraId="67323C5F" w14:textId="668DB300" w:rsidR="006B134C" w:rsidRPr="003B20D7" w:rsidRDefault="006B134C" w:rsidP="0000054E">
            <w:pPr>
              <w:jc w:val="center"/>
              <w:rPr>
                <w:sz w:val="28"/>
                <w:szCs w:val="28"/>
                <w:lang w:val="cy-GB"/>
              </w:rPr>
            </w:pPr>
            <w:r w:rsidRPr="003B20D7">
              <w:rPr>
                <w:b/>
                <w:sz w:val="28"/>
                <w:szCs w:val="28"/>
                <w:lang w:val="cy-GB"/>
              </w:rPr>
              <w:t>Year</w:t>
            </w:r>
            <w:r w:rsidR="002B3A81" w:rsidRPr="003B20D7">
              <w:rPr>
                <w:b/>
                <w:sz w:val="28"/>
                <w:szCs w:val="28"/>
                <w:lang w:val="cy-GB"/>
              </w:rPr>
              <w:t xml:space="preserve"> </w:t>
            </w:r>
            <w:r w:rsidR="00653876">
              <w:rPr>
                <w:b/>
                <w:sz w:val="28"/>
                <w:szCs w:val="28"/>
                <w:lang w:val="cy-GB"/>
              </w:rPr>
              <w:t>5</w:t>
            </w:r>
          </w:p>
        </w:tc>
        <w:tc>
          <w:tcPr>
            <w:tcW w:w="1454" w:type="dxa"/>
            <w:shd w:val="clear" w:color="auto" w:fill="00B050"/>
          </w:tcPr>
          <w:p w14:paraId="0D42E9D9" w14:textId="0B9AEE8D" w:rsidR="006B134C" w:rsidRPr="003B20D7" w:rsidRDefault="006B134C" w:rsidP="00215A4F">
            <w:pPr>
              <w:jc w:val="center"/>
              <w:rPr>
                <w:sz w:val="28"/>
                <w:szCs w:val="28"/>
                <w:lang w:val="cy-GB"/>
              </w:rPr>
            </w:pPr>
            <w:r w:rsidRPr="003B20D7">
              <w:rPr>
                <w:b/>
                <w:sz w:val="28"/>
                <w:szCs w:val="28"/>
                <w:lang w:val="cy-GB"/>
              </w:rPr>
              <w:t>Class</w:t>
            </w:r>
            <w:r w:rsidR="002B3A81" w:rsidRPr="003B20D7">
              <w:rPr>
                <w:b/>
                <w:sz w:val="28"/>
                <w:szCs w:val="28"/>
                <w:lang w:val="cy-GB"/>
              </w:rPr>
              <w:t xml:space="preserve"> </w:t>
            </w:r>
            <w:r w:rsidR="00653876">
              <w:rPr>
                <w:b/>
                <w:sz w:val="28"/>
                <w:szCs w:val="28"/>
                <w:lang w:val="cy-GB"/>
              </w:rPr>
              <w:t>16</w:t>
            </w:r>
          </w:p>
        </w:tc>
        <w:tc>
          <w:tcPr>
            <w:tcW w:w="3402" w:type="dxa"/>
            <w:gridSpan w:val="2"/>
            <w:shd w:val="clear" w:color="auto" w:fill="00B050"/>
          </w:tcPr>
          <w:p w14:paraId="5B11DB6F" w14:textId="50B0ABCA" w:rsidR="006B134C" w:rsidRPr="003B20D7" w:rsidRDefault="00D652DA" w:rsidP="003B20D7">
            <w:pPr>
              <w:rPr>
                <w:b/>
                <w:sz w:val="28"/>
                <w:szCs w:val="28"/>
                <w:lang w:val="cy-GB"/>
              </w:rPr>
            </w:pPr>
            <w:r>
              <w:rPr>
                <w:b/>
                <w:sz w:val="28"/>
                <w:szCs w:val="28"/>
                <w:lang w:val="cy-GB"/>
              </w:rPr>
              <w:t>Spring</w:t>
            </w:r>
            <w:r w:rsidR="00F62162" w:rsidRPr="003B20D7">
              <w:rPr>
                <w:b/>
                <w:sz w:val="28"/>
                <w:szCs w:val="28"/>
                <w:lang w:val="cy-GB"/>
              </w:rPr>
              <w:t xml:space="preserve"> Term </w:t>
            </w:r>
            <w:r>
              <w:rPr>
                <w:b/>
                <w:sz w:val="28"/>
                <w:szCs w:val="28"/>
                <w:lang w:val="cy-GB"/>
              </w:rPr>
              <w:t>1 202</w:t>
            </w:r>
            <w:r w:rsidR="0063553F">
              <w:rPr>
                <w:b/>
                <w:sz w:val="28"/>
                <w:szCs w:val="28"/>
                <w:lang w:val="cy-GB"/>
              </w:rPr>
              <w:t>1</w:t>
            </w:r>
          </w:p>
        </w:tc>
        <w:tc>
          <w:tcPr>
            <w:tcW w:w="3997" w:type="dxa"/>
            <w:shd w:val="clear" w:color="auto" w:fill="00B050"/>
          </w:tcPr>
          <w:p w14:paraId="571C149A" w14:textId="6DF86858" w:rsidR="006B134C" w:rsidRPr="003B20D7" w:rsidRDefault="006B134C" w:rsidP="001B6EFC">
            <w:pPr>
              <w:jc w:val="center"/>
              <w:rPr>
                <w:sz w:val="28"/>
                <w:szCs w:val="28"/>
                <w:lang w:val="cy-GB"/>
              </w:rPr>
            </w:pPr>
            <w:r w:rsidRPr="003B20D7">
              <w:rPr>
                <w:b/>
                <w:sz w:val="28"/>
                <w:szCs w:val="28"/>
                <w:lang w:val="cy-GB"/>
              </w:rPr>
              <w:t>Theme</w:t>
            </w:r>
            <w:r w:rsidR="00C839C1" w:rsidRPr="003B20D7">
              <w:rPr>
                <w:b/>
                <w:sz w:val="28"/>
                <w:szCs w:val="28"/>
                <w:lang w:val="cy-GB"/>
              </w:rPr>
              <w:t>:</w:t>
            </w:r>
            <w:r w:rsidR="00316EDA" w:rsidRPr="003B20D7">
              <w:rPr>
                <w:b/>
                <w:sz w:val="28"/>
                <w:szCs w:val="28"/>
                <w:lang w:val="cy-GB"/>
              </w:rPr>
              <w:t xml:space="preserve"> </w:t>
            </w:r>
            <w:r w:rsidR="006337CF">
              <w:rPr>
                <w:b/>
                <w:sz w:val="28"/>
                <w:szCs w:val="28"/>
                <w:lang w:val="cy-GB"/>
              </w:rPr>
              <w:t>The Greeks</w:t>
            </w:r>
          </w:p>
        </w:tc>
      </w:tr>
      <w:tr w:rsidR="006B134C" w:rsidRPr="00557438" w14:paraId="3424325A" w14:textId="77777777" w:rsidTr="0005514F">
        <w:tc>
          <w:tcPr>
            <w:tcW w:w="5524" w:type="dxa"/>
            <w:gridSpan w:val="3"/>
          </w:tcPr>
          <w:p w14:paraId="5C157113" w14:textId="4A746A48" w:rsidR="006B134C" w:rsidRPr="000142E1" w:rsidRDefault="006B134C" w:rsidP="00215A4F">
            <w:pPr>
              <w:rPr>
                <w:rFonts w:eastAsia="Times New Roman" w:cs="Times New Roman"/>
                <w:sz w:val="24"/>
                <w:szCs w:val="24"/>
                <w:lang w:val="cy-GB"/>
              </w:rPr>
            </w:pPr>
            <w:r w:rsidRPr="000142E1">
              <w:rPr>
                <w:rFonts w:eastAsia="Times New Roman" w:cs="Times New Roman"/>
                <w:b/>
                <w:sz w:val="24"/>
                <w:szCs w:val="24"/>
                <w:lang w:val="cy-GB"/>
              </w:rPr>
              <w:t>Class Teacher:</w:t>
            </w:r>
            <w:r w:rsidR="003B20D7" w:rsidRPr="000142E1">
              <w:rPr>
                <w:rFonts w:eastAsia="Times New Roman" w:cs="Times New Roman"/>
                <w:sz w:val="24"/>
                <w:szCs w:val="24"/>
                <w:lang w:val="cy-GB"/>
              </w:rPr>
              <w:t xml:space="preserve"> </w:t>
            </w:r>
            <w:r w:rsidR="00633147" w:rsidRPr="000142E1">
              <w:rPr>
                <w:rFonts w:eastAsia="Times New Roman" w:cs="Times New Roman"/>
                <w:sz w:val="24"/>
                <w:szCs w:val="24"/>
                <w:lang w:val="cy-GB"/>
              </w:rPr>
              <w:t xml:space="preserve">Mrs </w:t>
            </w:r>
            <w:r w:rsidR="00653876" w:rsidRPr="000142E1">
              <w:rPr>
                <w:rFonts w:eastAsia="Times New Roman" w:cs="Times New Roman"/>
                <w:sz w:val="24"/>
                <w:szCs w:val="24"/>
                <w:lang w:val="cy-GB"/>
              </w:rPr>
              <w:t>Messenger</w:t>
            </w:r>
          </w:p>
        </w:tc>
        <w:tc>
          <w:tcPr>
            <w:tcW w:w="5244" w:type="dxa"/>
            <w:gridSpan w:val="2"/>
          </w:tcPr>
          <w:p w14:paraId="3D9FBD0B" w14:textId="75E7A708" w:rsidR="006B134C" w:rsidRPr="000142E1" w:rsidRDefault="006B134C" w:rsidP="00D652DA">
            <w:pPr>
              <w:rPr>
                <w:rFonts w:eastAsia="Times New Roman" w:cs="Times New Roman"/>
                <w:sz w:val="24"/>
                <w:szCs w:val="24"/>
                <w:lang w:val="cy-GB"/>
              </w:rPr>
            </w:pPr>
            <w:r w:rsidRPr="000142E1">
              <w:rPr>
                <w:rFonts w:eastAsia="Times New Roman" w:cs="Times New Roman"/>
                <w:b/>
                <w:sz w:val="24"/>
                <w:szCs w:val="24"/>
                <w:lang w:val="cy-GB"/>
              </w:rPr>
              <w:t>Teaching Assistant:</w:t>
            </w:r>
            <w:r w:rsidR="00316EDA" w:rsidRPr="000142E1">
              <w:rPr>
                <w:rFonts w:eastAsia="Times New Roman" w:cs="Times New Roman"/>
                <w:b/>
                <w:sz w:val="24"/>
                <w:szCs w:val="24"/>
                <w:lang w:val="cy-GB"/>
              </w:rPr>
              <w:t xml:space="preserve"> </w:t>
            </w:r>
            <w:r w:rsidR="00633147" w:rsidRPr="000142E1">
              <w:rPr>
                <w:rFonts w:eastAsia="Times New Roman" w:cs="Times New Roman"/>
                <w:sz w:val="24"/>
                <w:szCs w:val="24"/>
                <w:lang w:val="cy-GB"/>
              </w:rPr>
              <w:t>Mrs Barnes, Mrs McCormack</w:t>
            </w:r>
          </w:p>
        </w:tc>
      </w:tr>
      <w:tr w:rsidR="006B134C" w:rsidRPr="00557438" w14:paraId="52F72303" w14:textId="77777777" w:rsidTr="0005514F">
        <w:tc>
          <w:tcPr>
            <w:tcW w:w="10768" w:type="dxa"/>
            <w:gridSpan w:val="5"/>
          </w:tcPr>
          <w:p w14:paraId="6BAC7AFD" w14:textId="27448D28" w:rsidR="006B134C" w:rsidRPr="000142E1" w:rsidRDefault="006B134C" w:rsidP="00215A4F">
            <w:pPr>
              <w:rPr>
                <w:rFonts w:eastAsia="Times New Roman" w:cs="Times New Roman"/>
                <w:sz w:val="24"/>
                <w:szCs w:val="24"/>
                <w:lang w:val="cy-GB"/>
              </w:rPr>
            </w:pPr>
            <w:r w:rsidRPr="000142E1">
              <w:rPr>
                <w:rFonts w:eastAsia="Times New Roman" w:cs="Times New Roman"/>
                <w:b/>
                <w:sz w:val="24"/>
                <w:szCs w:val="24"/>
                <w:lang w:val="cy-GB"/>
              </w:rPr>
              <w:t>Other Adults:</w:t>
            </w:r>
            <w:r w:rsidR="00D652DA" w:rsidRPr="000142E1">
              <w:rPr>
                <w:rFonts w:eastAsia="Times New Roman" w:cs="Times New Roman"/>
                <w:sz w:val="24"/>
                <w:szCs w:val="24"/>
                <w:lang w:val="cy-GB"/>
              </w:rPr>
              <w:t xml:space="preserve"> </w:t>
            </w:r>
            <w:r w:rsidR="00633147" w:rsidRPr="000142E1">
              <w:rPr>
                <w:rFonts w:eastAsia="Times New Roman"/>
                <w:sz w:val="24"/>
                <w:szCs w:val="24"/>
                <w:lang w:val="cy-GB"/>
              </w:rPr>
              <w:t xml:space="preserve"> Ms Baron</w:t>
            </w:r>
            <w:r w:rsidR="00653876" w:rsidRPr="000142E1">
              <w:rPr>
                <w:rFonts w:eastAsia="Times New Roman"/>
                <w:sz w:val="24"/>
                <w:szCs w:val="24"/>
                <w:lang w:val="cy-GB"/>
              </w:rPr>
              <w:t xml:space="preserve">, </w:t>
            </w:r>
            <w:r w:rsidR="0063553F" w:rsidRPr="000142E1">
              <w:rPr>
                <w:rFonts w:eastAsia="Times New Roman"/>
                <w:sz w:val="24"/>
                <w:szCs w:val="24"/>
                <w:lang w:val="cy-GB"/>
              </w:rPr>
              <w:t>Miss kelly</w:t>
            </w:r>
          </w:p>
        </w:tc>
      </w:tr>
    </w:tbl>
    <w:p w14:paraId="6E070187" w14:textId="77777777" w:rsidR="00D6569D" w:rsidRPr="004C7254" w:rsidRDefault="00D6569D" w:rsidP="00C63E51">
      <w:pPr>
        <w:spacing w:line="240" w:lineRule="auto"/>
        <w:jc w:val="center"/>
        <w:rPr>
          <w:sz w:val="8"/>
          <w:szCs w:val="8"/>
          <w:lang w:val="cy-GB"/>
        </w:rPr>
      </w:pPr>
    </w:p>
    <w:tbl>
      <w:tblPr>
        <w:tblStyle w:val="TableGrid"/>
        <w:tblW w:w="0" w:type="auto"/>
        <w:tblLook w:val="04A0" w:firstRow="1" w:lastRow="0" w:firstColumn="1" w:lastColumn="0" w:noHBand="0" w:noVBand="1"/>
      </w:tblPr>
      <w:tblGrid>
        <w:gridCol w:w="1696"/>
        <w:gridCol w:w="9094"/>
      </w:tblGrid>
      <w:tr w:rsidR="00D6569D" w:rsidRPr="007F615B" w14:paraId="7307F880" w14:textId="77777777" w:rsidTr="00B85D3D">
        <w:trPr>
          <w:trHeight w:val="2923"/>
        </w:trPr>
        <w:tc>
          <w:tcPr>
            <w:tcW w:w="1696" w:type="dxa"/>
            <w:shd w:val="clear" w:color="auto" w:fill="D6E3BC" w:themeFill="accent3" w:themeFillTint="66"/>
          </w:tcPr>
          <w:p w14:paraId="1DD29746" w14:textId="112E4BD5" w:rsidR="00D6569D" w:rsidRPr="007F615B" w:rsidRDefault="00716EE7" w:rsidP="007F615B">
            <w:pPr>
              <w:jc w:val="center"/>
              <w:rPr>
                <w:sz w:val="24"/>
                <w:szCs w:val="24"/>
              </w:rPr>
            </w:pPr>
            <w:r>
              <w:rPr>
                <w:sz w:val="24"/>
                <w:szCs w:val="24"/>
              </w:rPr>
              <w:t>Half Term Learning</w:t>
            </w:r>
          </w:p>
        </w:tc>
        <w:tc>
          <w:tcPr>
            <w:tcW w:w="9094" w:type="dxa"/>
          </w:tcPr>
          <w:p w14:paraId="7A3CB842" w14:textId="1D4DF2DD" w:rsidR="000B2E67" w:rsidRPr="000142E1" w:rsidRDefault="00BC5BC9" w:rsidP="000142E1">
            <w:pPr>
              <w:pStyle w:val="NoSpacing"/>
              <w:jc w:val="both"/>
              <w:rPr>
                <w:sz w:val="24"/>
                <w:szCs w:val="24"/>
              </w:rPr>
            </w:pPr>
            <w:r w:rsidRPr="000142E1">
              <w:rPr>
                <w:sz w:val="24"/>
                <w:szCs w:val="24"/>
              </w:rPr>
              <w:t xml:space="preserve">This half term our </w:t>
            </w:r>
            <w:r w:rsidR="00F71BD4" w:rsidRPr="000142E1">
              <w:rPr>
                <w:sz w:val="24"/>
                <w:szCs w:val="24"/>
              </w:rPr>
              <w:t>learning</w:t>
            </w:r>
            <w:r w:rsidRPr="000142E1">
              <w:rPr>
                <w:sz w:val="24"/>
                <w:szCs w:val="24"/>
              </w:rPr>
              <w:t xml:space="preserve"> will focus on Ancient Greece. We will learn about the geography of Greece and how Greece has changed over time. We will look at Greek warfare and understand more about Hoplite soldiers, as well as the Greek gods and goddesses and some of the famous battles. In Art we will look at some traditional Greek vases and our Design and Technology focus will be on looking at (and more importantly tasting!) some traditional Greek foods. </w:t>
            </w:r>
            <w:r w:rsidR="000B2E67" w:rsidRPr="000142E1">
              <w:rPr>
                <w:sz w:val="24"/>
                <w:szCs w:val="24"/>
              </w:rPr>
              <w:t xml:space="preserve">In Music, we will look at composing and performing linked to the Greek gods and goddesses. </w:t>
            </w:r>
          </w:p>
          <w:p w14:paraId="28ED7E0D" w14:textId="3A15AEB7" w:rsidR="00BC5BC9" w:rsidRPr="000142E1" w:rsidRDefault="00BC5BC9" w:rsidP="000142E1">
            <w:pPr>
              <w:pStyle w:val="NoSpacing"/>
              <w:jc w:val="both"/>
              <w:rPr>
                <w:sz w:val="24"/>
                <w:szCs w:val="24"/>
              </w:rPr>
            </w:pPr>
            <w:r w:rsidRPr="000142E1">
              <w:rPr>
                <w:sz w:val="24"/>
                <w:szCs w:val="24"/>
              </w:rPr>
              <w:t xml:space="preserve">Our Computing </w:t>
            </w:r>
            <w:r w:rsidR="00F71BD4" w:rsidRPr="000142E1">
              <w:rPr>
                <w:sz w:val="24"/>
                <w:szCs w:val="24"/>
              </w:rPr>
              <w:t xml:space="preserve">work will focus on </w:t>
            </w:r>
            <w:r w:rsidRPr="000142E1">
              <w:rPr>
                <w:sz w:val="24"/>
                <w:szCs w:val="24"/>
              </w:rPr>
              <w:t xml:space="preserve">Databases. The children will learn what databases are used for and will create their own database, understanding how to create a database field and wording questions so that they can be </w:t>
            </w:r>
            <w:r w:rsidR="000B2E67" w:rsidRPr="000142E1">
              <w:rPr>
                <w:sz w:val="24"/>
                <w:szCs w:val="24"/>
              </w:rPr>
              <w:t>effectively</w:t>
            </w:r>
            <w:r w:rsidRPr="000142E1">
              <w:rPr>
                <w:sz w:val="24"/>
                <w:szCs w:val="24"/>
              </w:rPr>
              <w:t xml:space="preserve"> answered using a search of their database. </w:t>
            </w:r>
          </w:p>
          <w:p w14:paraId="5055CC7C" w14:textId="77777777" w:rsidR="00D652DA" w:rsidRPr="000142E1" w:rsidRDefault="00653876" w:rsidP="000142E1">
            <w:pPr>
              <w:jc w:val="both"/>
              <w:rPr>
                <w:sz w:val="24"/>
                <w:szCs w:val="24"/>
                <w:lang w:val="cy-GB"/>
              </w:rPr>
            </w:pPr>
            <w:r w:rsidRPr="000142E1">
              <w:rPr>
                <w:sz w:val="24"/>
                <w:szCs w:val="24"/>
                <w:lang w:val="cy-GB"/>
              </w:rPr>
              <w:t>In French the topic is called ‘Portraits’. They will be learning how to describe a monster through a song. The focus will be on learning colours.</w:t>
            </w:r>
          </w:p>
          <w:p w14:paraId="33021C64" w14:textId="2B11F834" w:rsidR="00330C04" w:rsidRPr="00F71BD4" w:rsidRDefault="00330C04" w:rsidP="000142E1">
            <w:pPr>
              <w:jc w:val="both"/>
              <w:rPr>
                <w:szCs w:val="24"/>
                <w:lang w:val="cy-GB"/>
              </w:rPr>
            </w:pPr>
            <w:r w:rsidRPr="000142E1">
              <w:rPr>
                <w:sz w:val="24"/>
                <w:szCs w:val="24"/>
                <w:lang w:val="cy-GB"/>
              </w:rPr>
              <w:t xml:space="preserve">In PE we will </w:t>
            </w:r>
            <w:r w:rsidR="00604B45" w:rsidRPr="000142E1">
              <w:rPr>
                <w:sz w:val="24"/>
                <w:szCs w:val="24"/>
                <w:lang w:val="cy-GB"/>
              </w:rPr>
              <w:t>practising the skills for football and netball.</w:t>
            </w:r>
          </w:p>
        </w:tc>
      </w:tr>
    </w:tbl>
    <w:p w14:paraId="13D52DFB" w14:textId="77777777" w:rsidR="00D6569D" w:rsidRPr="007F615B" w:rsidRDefault="00D6569D" w:rsidP="00B0635B">
      <w:pPr>
        <w:pStyle w:val="NoSpacing"/>
        <w:rPr>
          <w:sz w:val="24"/>
          <w:szCs w:val="24"/>
          <w:lang w:val="cy-GB"/>
        </w:rPr>
      </w:pPr>
    </w:p>
    <w:tbl>
      <w:tblPr>
        <w:tblStyle w:val="TableGrid"/>
        <w:tblW w:w="10790" w:type="dxa"/>
        <w:shd w:val="pct20" w:color="auto" w:fill="auto"/>
        <w:tblLook w:val="04A0" w:firstRow="1" w:lastRow="0" w:firstColumn="1" w:lastColumn="0" w:noHBand="0" w:noVBand="1"/>
      </w:tblPr>
      <w:tblGrid>
        <w:gridCol w:w="1696"/>
        <w:gridCol w:w="9094"/>
      </w:tblGrid>
      <w:tr w:rsidR="003651E4" w:rsidRPr="007F615B" w14:paraId="295C2429" w14:textId="77777777" w:rsidTr="00D652DA">
        <w:tc>
          <w:tcPr>
            <w:tcW w:w="1696" w:type="dxa"/>
            <w:shd w:val="clear" w:color="auto" w:fill="D6E3BC" w:themeFill="accent3" w:themeFillTint="66"/>
          </w:tcPr>
          <w:p w14:paraId="7451A3D0" w14:textId="626F4202" w:rsidR="003651E4" w:rsidRPr="007F615B" w:rsidRDefault="003651E4" w:rsidP="003651E4">
            <w:pPr>
              <w:jc w:val="center"/>
              <w:rPr>
                <w:sz w:val="24"/>
                <w:szCs w:val="24"/>
                <w:lang w:val="cy-GB"/>
              </w:rPr>
            </w:pPr>
            <w:r w:rsidRPr="007F615B">
              <w:rPr>
                <w:sz w:val="24"/>
                <w:szCs w:val="24"/>
                <w:lang w:val="cy-GB"/>
              </w:rPr>
              <w:t xml:space="preserve">Through our RE  lessons </w:t>
            </w:r>
            <w:r w:rsidR="004C7254" w:rsidRPr="007F615B">
              <w:rPr>
                <w:sz w:val="24"/>
                <w:szCs w:val="24"/>
              </w:rPr>
              <w:t>our learning will be:</w:t>
            </w:r>
          </w:p>
        </w:tc>
        <w:tc>
          <w:tcPr>
            <w:tcW w:w="9094" w:type="dxa"/>
            <w:shd w:val="clear" w:color="auto" w:fill="auto"/>
          </w:tcPr>
          <w:p w14:paraId="0ADAFA48" w14:textId="0CE2FFCF" w:rsidR="00C0713A" w:rsidRPr="000142E1" w:rsidRDefault="00C0713A" w:rsidP="000142E1">
            <w:pPr>
              <w:jc w:val="both"/>
              <w:rPr>
                <w:rFonts w:eastAsia="Times New Roman" w:cs="Calibri"/>
                <w:b/>
                <w:sz w:val="24"/>
                <w:szCs w:val="24"/>
                <w:u w:val="single"/>
              </w:rPr>
            </w:pPr>
            <w:r w:rsidRPr="000142E1">
              <w:rPr>
                <w:rFonts w:eastAsia="Times New Roman" w:cs="Calibri"/>
                <w:b/>
                <w:sz w:val="24"/>
                <w:szCs w:val="24"/>
                <w:u w:val="single"/>
              </w:rPr>
              <w:t xml:space="preserve">Inspirational People </w:t>
            </w:r>
          </w:p>
          <w:p w14:paraId="3CD74418" w14:textId="0DC047B1" w:rsidR="003651E4" w:rsidRPr="007F615B" w:rsidRDefault="00C0713A" w:rsidP="000142E1">
            <w:pPr>
              <w:jc w:val="both"/>
              <w:rPr>
                <w:rFonts w:ascii="Calibri" w:hAnsi="Calibri"/>
                <w:sz w:val="24"/>
                <w:szCs w:val="24"/>
              </w:rPr>
            </w:pPr>
            <w:r w:rsidRPr="000142E1">
              <w:rPr>
                <w:rFonts w:eastAsia="Times New Roman" w:cs="Calibri"/>
                <w:sz w:val="24"/>
                <w:szCs w:val="24"/>
              </w:rPr>
              <w:t>We will understand that Jesus has come for everyone and learn how we can join his mission.  We will study the Beatitudes and understand that they show us the way to live and to think of ways that we can be true followers of Jesus.  The children will also understand why Jesus blessed the merciful, particularly during this Holy Year of Mercy, and will reflect on the importance of trying to do God’s will.</w:t>
            </w:r>
          </w:p>
        </w:tc>
      </w:tr>
    </w:tbl>
    <w:p w14:paraId="4EE411C2" w14:textId="77777777" w:rsidR="00D6569D" w:rsidRPr="00D84252" w:rsidRDefault="00D6569D" w:rsidP="00B0635B">
      <w:pPr>
        <w:pStyle w:val="NoSpacing"/>
        <w:rPr>
          <w:sz w:val="16"/>
          <w:szCs w:val="16"/>
          <w:lang w:val="cy-GB"/>
        </w:rPr>
      </w:pPr>
    </w:p>
    <w:tbl>
      <w:tblPr>
        <w:tblStyle w:val="TableGrid"/>
        <w:tblW w:w="10768" w:type="dxa"/>
        <w:tblLayout w:type="fixed"/>
        <w:tblLook w:val="04A0" w:firstRow="1" w:lastRow="0" w:firstColumn="1" w:lastColumn="0" w:noHBand="0" w:noVBand="1"/>
      </w:tblPr>
      <w:tblGrid>
        <w:gridCol w:w="1696"/>
        <w:gridCol w:w="4253"/>
        <w:gridCol w:w="4819"/>
      </w:tblGrid>
      <w:tr w:rsidR="00834D4C" w:rsidRPr="00557438" w14:paraId="4B664E63" w14:textId="77777777" w:rsidTr="00D652DA">
        <w:tc>
          <w:tcPr>
            <w:tcW w:w="1696" w:type="dxa"/>
            <w:shd w:val="clear" w:color="auto" w:fill="00B050"/>
          </w:tcPr>
          <w:p w14:paraId="1E8A29A7" w14:textId="77777777" w:rsidR="00834D4C" w:rsidRPr="003B20D7" w:rsidRDefault="00834D4C" w:rsidP="00D6569D">
            <w:pPr>
              <w:jc w:val="center"/>
              <w:rPr>
                <w:sz w:val="18"/>
                <w:szCs w:val="18"/>
                <w:lang w:val="cy-GB"/>
              </w:rPr>
            </w:pPr>
          </w:p>
        </w:tc>
        <w:tc>
          <w:tcPr>
            <w:tcW w:w="4253" w:type="dxa"/>
            <w:shd w:val="clear" w:color="auto" w:fill="00B050"/>
          </w:tcPr>
          <w:p w14:paraId="356CADE8" w14:textId="77777777" w:rsidR="00834D4C" w:rsidRPr="003B20D7" w:rsidRDefault="00834D4C" w:rsidP="00D6569D">
            <w:pPr>
              <w:jc w:val="center"/>
              <w:rPr>
                <w:sz w:val="36"/>
                <w:szCs w:val="36"/>
                <w:lang w:val="cy-GB"/>
              </w:rPr>
            </w:pPr>
            <w:r w:rsidRPr="003B20D7">
              <w:rPr>
                <w:sz w:val="36"/>
                <w:szCs w:val="36"/>
                <w:lang w:val="cy-GB"/>
              </w:rPr>
              <w:t>English</w:t>
            </w:r>
          </w:p>
        </w:tc>
        <w:tc>
          <w:tcPr>
            <w:tcW w:w="4819" w:type="dxa"/>
            <w:shd w:val="clear" w:color="auto" w:fill="00B050"/>
          </w:tcPr>
          <w:p w14:paraId="255866A3" w14:textId="77777777" w:rsidR="00834D4C" w:rsidRPr="003B20D7" w:rsidRDefault="00834D4C" w:rsidP="00D6569D">
            <w:pPr>
              <w:jc w:val="center"/>
              <w:rPr>
                <w:sz w:val="36"/>
                <w:szCs w:val="36"/>
                <w:lang w:val="cy-GB"/>
              </w:rPr>
            </w:pPr>
            <w:r w:rsidRPr="003B20D7">
              <w:rPr>
                <w:sz w:val="36"/>
                <w:szCs w:val="36"/>
                <w:lang w:val="cy-GB"/>
              </w:rPr>
              <w:t>Maths</w:t>
            </w:r>
          </w:p>
        </w:tc>
      </w:tr>
      <w:tr w:rsidR="00DF4993" w:rsidRPr="00557438" w14:paraId="28BFDA60" w14:textId="77777777" w:rsidTr="000142E1">
        <w:trPr>
          <w:trHeight w:val="983"/>
        </w:trPr>
        <w:tc>
          <w:tcPr>
            <w:tcW w:w="1696" w:type="dxa"/>
            <w:shd w:val="clear" w:color="auto" w:fill="D6E3BC" w:themeFill="accent3" w:themeFillTint="66"/>
          </w:tcPr>
          <w:p w14:paraId="2ED9F745" w14:textId="77777777" w:rsidR="00DF4993" w:rsidRPr="008D4D8A" w:rsidRDefault="00D22492" w:rsidP="00793EEC">
            <w:pPr>
              <w:jc w:val="center"/>
              <w:rPr>
                <w:sz w:val="24"/>
                <w:szCs w:val="24"/>
                <w:highlight w:val="yellow"/>
                <w:lang w:val="cy-GB"/>
              </w:rPr>
            </w:pPr>
            <w:r w:rsidRPr="00793EEC">
              <w:rPr>
                <w:sz w:val="24"/>
                <w:szCs w:val="24"/>
                <w:lang w:val="cy-GB"/>
              </w:rPr>
              <w:t>This half term our learning will be:</w:t>
            </w:r>
          </w:p>
        </w:tc>
        <w:tc>
          <w:tcPr>
            <w:tcW w:w="4253" w:type="dxa"/>
          </w:tcPr>
          <w:p w14:paraId="72C0BC62" w14:textId="5E75CCED" w:rsidR="00C0713A" w:rsidRPr="00A42BCA" w:rsidRDefault="00C0713A" w:rsidP="00C0713A">
            <w:pPr>
              <w:pStyle w:val="Default"/>
              <w:rPr>
                <w:b/>
                <w:sz w:val="22"/>
                <w:szCs w:val="22"/>
              </w:rPr>
            </w:pPr>
            <w:r w:rsidRPr="00A42BCA">
              <w:rPr>
                <w:b/>
                <w:sz w:val="22"/>
                <w:szCs w:val="22"/>
              </w:rPr>
              <w:t>Ancient Greece – myths and newspaper reports</w:t>
            </w:r>
          </w:p>
          <w:p w14:paraId="7D896AF3" w14:textId="39132B7A" w:rsidR="00C0713A" w:rsidRPr="00D544E0" w:rsidRDefault="00F71BD4" w:rsidP="00C0713A">
            <w:pPr>
              <w:pStyle w:val="Default"/>
              <w:rPr>
                <w:sz w:val="22"/>
                <w:szCs w:val="22"/>
              </w:rPr>
            </w:pPr>
            <w:r>
              <w:rPr>
                <w:sz w:val="22"/>
                <w:szCs w:val="22"/>
              </w:rPr>
              <w:t>Linked to</w:t>
            </w:r>
            <w:r w:rsidR="00C0713A" w:rsidRPr="00D544E0">
              <w:rPr>
                <w:sz w:val="22"/>
                <w:szCs w:val="22"/>
              </w:rPr>
              <w:t xml:space="preserve"> Ancient Greece, in English we will be continuing our Talk 4 Writing scheme by looking at the Greek myth of Pandora’s Box. We will be learning the story orally using text maps to help us, before innovating our own version of this myth, and finally writing a different Greek myth using the skills we have learned. </w:t>
            </w:r>
          </w:p>
          <w:p w14:paraId="6C53D816" w14:textId="77777777" w:rsidR="00C0713A" w:rsidRPr="00D544E0" w:rsidRDefault="00C0713A" w:rsidP="00C0713A">
            <w:pPr>
              <w:pStyle w:val="Default"/>
              <w:rPr>
                <w:sz w:val="22"/>
                <w:szCs w:val="22"/>
              </w:rPr>
            </w:pPr>
          </w:p>
          <w:p w14:paraId="6707F6A2" w14:textId="1BD8EEF4" w:rsidR="00C0713A" w:rsidRPr="00D544E0" w:rsidRDefault="00C0713A" w:rsidP="00C0713A">
            <w:pPr>
              <w:pStyle w:val="Default"/>
              <w:rPr>
                <w:sz w:val="22"/>
                <w:szCs w:val="22"/>
              </w:rPr>
            </w:pPr>
            <w:r w:rsidRPr="00D544E0">
              <w:rPr>
                <w:sz w:val="22"/>
                <w:szCs w:val="22"/>
              </w:rPr>
              <w:t>We will also be looking at newspaper reports based on important events from Ancient Greece, such as the Battle of Marathon. The writing objectives we will cover will include:</w:t>
            </w:r>
          </w:p>
          <w:p w14:paraId="378D8895" w14:textId="77777777" w:rsidR="00C0713A" w:rsidRPr="00D544E0" w:rsidRDefault="00C0713A" w:rsidP="00C0713A">
            <w:pPr>
              <w:pStyle w:val="Default"/>
              <w:numPr>
                <w:ilvl w:val="0"/>
                <w:numId w:val="33"/>
              </w:numPr>
              <w:rPr>
                <w:sz w:val="22"/>
                <w:szCs w:val="22"/>
              </w:rPr>
            </w:pPr>
            <w:r w:rsidRPr="00D544E0">
              <w:rPr>
                <w:sz w:val="22"/>
                <w:szCs w:val="22"/>
              </w:rPr>
              <w:t>Relative clauses</w:t>
            </w:r>
          </w:p>
          <w:p w14:paraId="4BBD8CE7" w14:textId="77777777" w:rsidR="00C0713A" w:rsidRPr="00D544E0" w:rsidRDefault="00C0713A" w:rsidP="00C0713A">
            <w:pPr>
              <w:pStyle w:val="Default"/>
              <w:numPr>
                <w:ilvl w:val="0"/>
                <w:numId w:val="33"/>
              </w:numPr>
              <w:rPr>
                <w:sz w:val="22"/>
                <w:szCs w:val="22"/>
              </w:rPr>
            </w:pPr>
            <w:r w:rsidRPr="00D544E0">
              <w:rPr>
                <w:sz w:val="22"/>
                <w:szCs w:val="22"/>
              </w:rPr>
              <w:t>Using brackets, dashes and commas to indicate parenthesis</w:t>
            </w:r>
          </w:p>
          <w:p w14:paraId="41D34C6A" w14:textId="77777777" w:rsidR="00C0713A" w:rsidRPr="00D544E0" w:rsidRDefault="00C0713A" w:rsidP="00C0713A">
            <w:pPr>
              <w:pStyle w:val="Default"/>
              <w:numPr>
                <w:ilvl w:val="0"/>
                <w:numId w:val="33"/>
              </w:numPr>
              <w:rPr>
                <w:sz w:val="22"/>
                <w:szCs w:val="22"/>
              </w:rPr>
            </w:pPr>
            <w:r w:rsidRPr="00D544E0">
              <w:rPr>
                <w:sz w:val="22"/>
                <w:szCs w:val="22"/>
              </w:rPr>
              <w:lastRenderedPageBreak/>
              <w:t>Building cohesion within and across paragraphs</w:t>
            </w:r>
          </w:p>
          <w:p w14:paraId="3BA76326" w14:textId="77777777" w:rsidR="00C0713A" w:rsidRPr="00D544E0" w:rsidRDefault="00C0713A" w:rsidP="00C0713A">
            <w:pPr>
              <w:pStyle w:val="Default"/>
              <w:numPr>
                <w:ilvl w:val="0"/>
                <w:numId w:val="33"/>
              </w:numPr>
              <w:rPr>
                <w:sz w:val="22"/>
                <w:szCs w:val="22"/>
              </w:rPr>
            </w:pPr>
            <w:r w:rsidRPr="00D544E0">
              <w:rPr>
                <w:sz w:val="22"/>
                <w:szCs w:val="22"/>
              </w:rPr>
              <w:t>Organisational features</w:t>
            </w:r>
          </w:p>
          <w:p w14:paraId="2A4252C2" w14:textId="5C831A85" w:rsidR="00D652DA" w:rsidRPr="00C0713A" w:rsidRDefault="00C0713A" w:rsidP="00294C7B">
            <w:pPr>
              <w:pStyle w:val="Default"/>
              <w:numPr>
                <w:ilvl w:val="0"/>
                <w:numId w:val="33"/>
              </w:numPr>
              <w:rPr>
                <w:szCs w:val="22"/>
              </w:rPr>
            </w:pPr>
            <w:r w:rsidRPr="00D544E0">
              <w:rPr>
                <w:sz w:val="22"/>
                <w:szCs w:val="22"/>
              </w:rPr>
              <w:t xml:space="preserve">Using the correct tense consistently. </w:t>
            </w:r>
          </w:p>
        </w:tc>
        <w:tc>
          <w:tcPr>
            <w:tcW w:w="4819" w:type="dxa"/>
          </w:tcPr>
          <w:p w14:paraId="0DBEB491" w14:textId="3BADB000" w:rsidR="00D544E0" w:rsidRPr="00D544E0" w:rsidRDefault="00D544E0" w:rsidP="00D544E0">
            <w:pPr>
              <w:autoSpaceDE w:val="0"/>
              <w:autoSpaceDN w:val="0"/>
              <w:adjustRightInd w:val="0"/>
              <w:rPr>
                <w:rFonts w:cs="Calibri"/>
                <w:bCs/>
              </w:rPr>
            </w:pPr>
            <w:r w:rsidRPr="00D544E0">
              <w:rPr>
                <w:rFonts w:cs="Calibri"/>
                <w:bCs/>
              </w:rPr>
              <w:lastRenderedPageBreak/>
              <w:t>In Maths we will focus on Written Multiplication and Division. The children will learn how to</w:t>
            </w:r>
          </w:p>
          <w:p w14:paraId="35B356CB" w14:textId="75B4FEAB" w:rsidR="00C0713A" w:rsidRPr="00D544E0" w:rsidRDefault="00D544E0" w:rsidP="00C0713A">
            <w:pPr>
              <w:autoSpaceDE w:val="0"/>
              <w:autoSpaceDN w:val="0"/>
              <w:adjustRightInd w:val="0"/>
              <w:rPr>
                <w:rFonts w:cs="Calibri"/>
              </w:rPr>
            </w:pPr>
            <w:r w:rsidRPr="00D544E0">
              <w:rPr>
                <w:rFonts w:cs="Calibri"/>
              </w:rPr>
              <w:t>m</w:t>
            </w:r>
            <w:r w:rsidR="00C0713A" w:rsidRPr="00D544E0">
              <w:rPr>
                <w:rFonts w:cs="Calibri"/>
              </w:rPr>
              <w:t>ultiply and divide numbers mentally drawing upon known facts.</w:t>
            </w:r>
            <w:r w:rsidRPr="00D544E0">
              <w:rPr>
                <w:rFonts w:cs="Calibri"/>
              </w:rPr>
              <w:t xml:space="preserve"> They will m</w:t>
            </w:r>
            <w:r w:rsidR="00C0713A" w:rsidRPr="00D544E0">
              <w:rPr>
                <w:rFonts w:cs="Calibri"/>
              </w:rPr>
              <w:t xml:space="preserve">ultiply numbers up to 4 digits by a one or </w:t>
            </w:r>
            <w:r w:rsidR="00F71BD4" w:rsidRPr="00D544E0">
              <w:rPr>
                <w:rFonts w:cs="Calibri"/>
              </w:rPr>
              <w:t>two-digit</w:t>
            </w:r>
            <w:r w:rsidR="00C0713A" w:rsidRPr="00D544E0">
              <w:rPr>
                <w:rFonts w:cs="Calibri"/>
              </w:rPr>
              <w:t xml:space="preserve"> number using a formal written method, including long multiplication for 2 digit numbers.</w:t>
            </w:r>
          </w:p>
          <w:p w14:paraId="3C156850" w14:textId="35C3D1AE" w:rsidR="00C0713A" w:rsidRPr="00D544E0" w:rsidRDefault="00D544E0" w:rsidP="00C0713A">
            <w:pPr>
              <w:autoSpaceDE w:val="0"/>
              <w:autoSpaceDN w:val="0"/>
              <w:adjustRightInd w:val="0"/>
              <w:rPr>
                <w:rFonts w:cs="Calibri"/>
              </w:rPr>
            </w:pPr>
            <w:r w:rsidRPr="00D544E0">
              <w:rPr>
                <w:rFonts w:cs="Calibri"/>
              </w:rPr>
              <w:t>They will then focus on dividing</w:t>
            </w:r>
            <w:r w:rsidR="00C0713A" w:rsidRPr="00D544E0">
              <w:rPr>
                <w:rFonts w:cs="Calibri"/>
              </w:rPr>
              <w:t xml:space="preserve"> numbers up to 4 digits by a </w:t>
            </w:r>
            <w:r w:rsidR="00F71BD4" w:rsidRPr="00D544E0">
              <w:rPr>
                <w:rFonts w:cs="Calibri"/>
              </w:rPr>
              <w:t>one-digit</w:t>
            </w:r>
            <w:r w:rsidR="00C0713A" w:rsidRPr="00D544E0">
              <w:rPr>
                <w:rFonts w:cs="Calibri"/>
              </w:rPr>
              <w:t xml:space="preserve"> number using the formal written method of short division and interpret remainders appropriately for the context.</w:t>
            </w:r>
          </w:p>
          <w:p w14:paraId="33AA0B72" w14:textId="35D4B666" w:rsidR="00C0713A" w:rsidRPr="00D544E0" w:rsidRDefault="00F71BD4" w:rsidP="00C0713A">
            <w:pPr>
              <w:autoSpaceDE w:val="0"/>
              <w:autoSpaceDN w:val="0"/>
              <w:adjustRightInd w:val="0"/>
              <w:rPr>
                <w:rFonts w:cs="Calibri"/>
              </w:rPr>
            </w:pPr>
            <w:r w:rsidRPr="00D544E0">
              <w:rPr>
                <w:rFonts w:cs="Calibri"/>
              </w:rPr>
              <w:t>Finally,</w:t>
            </w:r>
            <w:r w:rsidR="00D544E0" w:rsidRPr="00D544E0">
              <w:rPr>
                <w:rFonts w:cs="Calibri"/>
              </w:rPr>
              <w:t xml:space="preserve"> they will s</w:t>
            </w:r>
            <w:r w:rsidR="00C0713A" w:rsidRPr="00D544E0">
              <w:rPr>
                <w:rFonts w:cs="Calibri"/>
              </w:rPr>
              <w:t xml:space="preserve">olve problems involving addition and subtraction, multiplication and division and a combination of these, including understanding the use of the equals sign. </w:t>
            </w:r>
          </w:p>
          <w:p w14:paraId="312115D2" w14:textId="5D4ED3E2" w:rsidR="00C0713A" w:rsidRPr="00D544E0" w:rsidRDefault="00C0713A" w:rsidP="00C0713A">
            <w:pPr>
              <w:autoSpaceDE w:val="0"/>
              <w:autoSpaceDN w:val="0"/>
              <w:adjustRightInd w:val="0"/>
              <w:rPr>
                <w:rFonts w:cs="Calibri"/>
              </w:rPr>
            </w:pPr>
          </w:p>
          <w:p w14:paraId="34236097" w14:textId="7DE97C91" w:rsidR="00C0713A" w:rsidRPr="00D544E0" w:rsidRDefault="00C0713A" w:rsidP="00C0713A">
            <w:pPr>
              <w:autoSpaceDE w:val="0"/>
              <w:autoSpaceDN w:val="0"/>
              <w:adjustRightInd w:val="0"/>
              <w:rPr>
                <w:rFonts w:cs="Calibri"/>
                <w:b/>
              </w:rPr>
            </w:pPr>
            <w:r w:rsidRPr="00D544E0">
              <w:rPr>
                <w:rFonts w:cs="Calibri"/>
                <w:b/>
              </w:rPr>
              <w:t xml:space="preserve">Fractions </w:t>
            </w:r>
          </w:p>
          <w:p w14:paraId="5208700F" w14:textId="73DAD53A" w:rsidR="00EE723A" w:rsidRPr="00D544E0" w:rsidRDefault="00C0713A" w:rsidP="00D544E0">
            <w:pPr>
              <w:autoSpaceDE w:val="0"/>
              <w:autoSpaceDN w:val="0"/>
              <w:adjustRightInd w:val="0"/>
              <w:rPr>
                <w:rFonts w:cs="Calibri"/>
              </w:rPr>
            </w:pPr>
            <w:r w:rsidRPr="00D544E0">
              <w:rPr>
                <w:color w:val="000000"/>
              </w:rPr>
              <w:t xml:space="preserve">We will look at ordering and comparing fractions as well as identifying equivalent fractions. The </w:t>
            </w:r>
            <w:r w:rsidRPr="00D544E0">
              <w:rPr>
                <w:color w:val="000000"/>
              </w:rPr>
              <w:lastRenderedPageBreak/>
              <w:t>children will learn what improper and mixed number fractions are. Furthermore, we will begin to add and subtract simple fractions.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0A0" w:firstRow="1" w:lastRow="0" w:firstColumn="1" w:lastColumn="0" w:noHBand="0" w:noVBand="0"/>
      </w:tblPr>
      <w:tblGrid>
        <w:gridCol w:w="10790"/>
      </w:tblGrid>
      <w:tr w:rsidR="00F32189" w:rsidRPr="00F32189" w14:paraId="42F1890C" w14:textId="77777777" w:rsidTr="00D652DA">
        <w:trPr>
          <w:trHeight w:val="411"/>
        </w:trPr>
        <w:tc>
          <w:tcPr>
            <w:tcW w:w="10790" w:type="dxa"/>
            <w:tcBorders>
              <w:top w:val="single" w:sz="4" w:space="0" w:color="auto"/>
              <w:left w:val="single" w:sz="4" w:space="0" w:color="auto"/>
              <w:bottom w:val="single" w:sz="4" w:space="0" w:color="auto"/>
              <w:right w:val="single" w:sz="4" w:space="0" w:color="auto"/>
            </w:tcBorders>
            <w:shd w:val="clear" w:color="auto" w:fill="00B050"/>
            <w:hideMark/>
          </w:tcPr>
          <w:p w14:paraId="63295011" w14:textId="02CDE271" w:rsidR="00F32189" w:rsidRPr="00C9797E" w:rsidRDefault="0005514F" w:rsidP="00F32189">
            <w:pPr>
              <w:spacing w:after="0" w:line="240" w:lineRule="auto"/>
              <w:jc w:val="center"/>
              <w:rPr>
                <w:rFonts w:eastAsia="Times New Roman" w:cs="Calibri"/>
                <w:b/>
                <w:color w:val="FFFFFF"/>
                <w:sz w:val="36"/>
                <w:szCs w:val="36"/>
              </w:rPr>
            </w:pPr>
            <w:r>
              <w:lastRenderedPageBreak/>
              <w:br w:type="page"/>
            </w:r>
            <w:r w:rsidR="00F32189" w:rsidRPr="00C9797E">
              <w:rPr>
                <w:rFonts w:eastAsia="Times New Roman" w:cs="Calibri"/>
                <w:b/>
                <w:sz w:val="36"/>
                <w:szCs w:val="36"/>
              </w:rPr>
              <w:t>Things to Remember</w:t>
            </w:r>
          </w:p>
        </w:tc>
      </w:tr>
    </w:tbl>
    <w:p w14:paraId="47236847" w14:textId="77777777" w:rsidR="00834D4C" w:rsidRPr="00D84252" w:rsidRDefault="00834D4C" w:rsidP="006E16DE">
      <w:pPr>
        <w:pStyle w:val="NoSpacing"/>
        <w:rPr>
          <w:sz w:val="16"/>
          <w:szCs w:val="16"/>
        </w:rPr>
      </w:pPr>
    </w:p>
    <w:tbl>
      <w:tblPr>
        <w:tblStyle w:val="TableGrid"/>
        <w:tblW w:w="0" w:type="auto"/>
        <w:tblLook w:val="04A0" w:firstRow="1" w:lastRow="0" w:firstColumn="1" w:lastColumn="0" w:noHBand="0" w:noVBand="1"/>
      </w:tblPr>
      <w:tblGrid>
        <w:gridCol w:w="2483"/>
        <w:gridCol w:w="8307"/>
      </w:tblGrid>
      <w:tr w:rsidR="00A666D5" w:rsidRPr="00557438" w14:paraId="73095D96" w14:textId="77777777" w:rsidTr="000142E1">
        <w:tc>
          <w:tcPr>
            <w:tcW w:w="2483" w:type="dxa"/>
            <w:shd w:val="clear" w:color="auto" w:fill="D6E3BC" w:themeFill="accent3" w:themeFillTint="66"/>
          </w:tcPr>
          <w:p w14:paraId="39BF88F2" w14:textId="1C8F0692" w:rsidR="00A666D5" w:rsidRPr="006E16DE" w:rsidRDefault="00A666D5" w:rsidP="00A666D5">
            <w:pPr>
              <w:rPr>
                <w:lang w:val="cy-GB"/>
              </w:rPr>
            </w:pPr>
            <w:r w:rsidRPr="00AE2AA9">
              <w:rPr>
                <w:sz w:val="24"/>
                <w:szCs w:val="24"/>
                <w:lang w:val="cy-GB"/>
              </w:rPr>
              <w:t>P.E. Kit</w:t>
            </w:r>
          </w:p>
        </w:tc>
        <w:tc>
          <w:tcPr>
            <w:tcW w:w="8307" w:type="dxa"/>
          </w:tcPr>
          <w:p w14:paraId="62C01DE1" w14:textId="0053524C" w:rsidR="00A666D5" w:rsidRPr="00B2601F" w:rsidRDefault="00A666D5" w:rsidP="00A666D5">
            <w:pPr>
              <w:rPr>
                <w:sz w:val="24"/>
                <w:szCs w:val="24"/>
                <w:lang w:val="cy-GB"/>
              </w:rPr>
            </w:pPr>
            <w:r w:rsidRPr="00B2601F">
              <w:rPr>
                <w:b/>
                <w:sz w:val="24"/>
                <w:szCs w:val="24"/>
                <w:lang w:val="cy-GB"/>
              </w:rPr>
              <w:t>In school each day</w:t>
            </w:r>
            <w:r w:rsidRPr="00B2601F">
              <w:rPr>
                <w:sz w:val="24"/>
                <w:szCs w:val="24"/>
                <w:lang w:val="cy-GB"/>
              </w:rPr>
              <w:t xml:space="preserve">. Taken home for a wash at holiday time. Please include both indoor and outdoor kit . Trainers are much better than black pumps please. Jogging bottoms are also requested when the weather </w:t>
            </w:r>
            <w:r>
              <w:rPr>
                <w:sz w:val="24"/>
                <w:szCs w:val="24"/>
                <w:lang w:val="cy-GB"/>
              </w:rPr>
              <w:t>is</w:t>
            </w:r>
            <w:r w:rsidRPr="00B2601F">
              <w:rPr>
                <w:sz w:val="24"/>
                <w:szCs w:val="24"/>
                <w:lang w:val="cy-GB"/>
              </w:rPr>
              <w:t xml:space="preserve"> colder.</w:t>
            </w:r>
          </w:p>
          <w:p w14:paraId="7AB7AA33" w14:textId="5723E6E3" w:rsidR="00A666D5" w:rsidRPr="00D8770F" w:rsidRDefault="00A666D5" w:rsidP="00A666D5">
            <w:pPr>
              <w:rPr>
                <w:b/>
                <w:sz w:val="24"/>
                <w:szCs w:val="24"/>
                <w:lang w:val="cy-GB"/>
              </w:rPr>
            </w:pPr>
            <w:r w:rsidRPr="00B2601F">
              <w:rPr>
                <w:sz w:val="24"/>
                <w:szCs w:val="24"/>
                <w:lang w:val="cy-GB"/>
              </w:rPr>
              <w:t xml:space="preserve">Our  PE day is </w:t>
            </w:r>
            <w:r w:rsidR="00D544E0" w:rsidRPr="00D544E0">
              <w:rPr>
                <w:b/>
                <w:bCs/>
                <w:sz w:val="24"/>
                <w:szCs w:val="24"/>
                <w:lang w:val="cy-GB"/>
              </w:rPr>
              <w:t>Tuesday</w:t>
            </w:r>
            <w:r w:rsidRPr="00B2601F">
              <w:rPr>
                <w:sz w:val="24"/>
                <w:szCs w:val="24"/>
                <w:lang w:val="cy-GB"/>
              </w:rPr>
              <w:t xml:space="preserve"> </w:t>
            </w:r>
          </w:p>
        </w:tc>
      </w:tr>
      <w:tr w:rsidR="00A666D5" w:rsidRPr="00557438" w14:paraId="39AA6647" w14:textId="77777777" w:rsidTr="000142E1">
        <w:tc>
          <w:tcPr>
            <w:tcW w:w="2483" w:type="dxa"/>
            <w:shd w:val="clear" w:color="auto" w:fill="D6E3BC" w:themeFill="accent3" w:themeFillTint="66"/>
          </w:tcPr>
          <w:p w14:paraId="49583575" w14:textId="62A1E7F1" w:rsidR="00A666D5" w:rsidRPr="006E16DE" w:rsidRDefault="00A666D5" w:rsidP="00A666D5">
            <w:pPr>
              <w:rPr>
                <w:lang w:val="cy-GB"/>
              </w:rPr>
            </w:pPr>
            <w:r w:rsidRPr="00AE2AA9">
              <w:rPr>
                <w:sz w:val="24"/>
                <w:szCs w:val="24"/>
                <w:lang w:val="cy-GB"/>
              </w:rPr>
              <w:t>To read at home</w:t>
            </w:r>
          </w:p>
        </w:tc>
        <w:tc>
          <w:tcPr>
            <w:tcW w:w="8307" w:type="dxa"/>
          </w:tcPr>
          <w:p w14:paraId="5807ADFB" w14:textId="3615AD90" w:rsidR="00A666D5" w:rsidRPr="006E16DE" w:rsidRDefault="00A666D5" w:rsidP="000142E1">
            <w:pPr>
              <w:rPr>
                <w:lang w:val="cy-GB"/>
              </w:rPr>
            </w:pPr>
            <w:r w:rsidRPr="00B2601F">
              <w:rPr>
                <w:sz w:val="24"/>
                <w:szCs w:val="24"/>
                <w:lang w:val="cy-GB"/>
              </w:rPr>
              <w:t>Please read between 2-3 times per week with an adult</w:t>
            </w:r>
            <w:r w:rsidR="0063553F">
              <w:rPr>
                <w:sz w:val="24"/>
                <w:szCs w:val="24"/>
                <w:lang w:val="cy-GB"/>
              </w:rPr>
              <w:t>.</w:t>
            </w:r>
            <w:r w:rsidRPr="00B2601F">
              <w:rPr>
                <w:sz w:val="24"/>
                <w:szCs w:val="24"/>
                <w:lang w:val="cy-GB"/>
              </w:rPr>
              <w:t xml:space="preserve"> </w:t>
            </w:r>
            <w:r w:rsidR="000142E1">
              <w:rPr>
                <w:sz w:val="24"/>
                <w:szCs w:val="24"/>
                <w:lang w:val="cy-GB"/>
              </w:rPr>
              <w:t xml:space="preserve">Please make a comment on class Dojo. </w:t>
            </w:r>
          </w:p>
        </w:tc>
      </w:tr>
      <w:tr w:rsidR="00A666D5" w:rsidRPr="00557438" w14:paraId="158087F1" w14:textId="77777777" w:rsidTr="000142E1">
        <w:tc>
          <w:tcPr>
            <w:tcW w:w="2483" w:type="dxa"/>
            <w:shd w:val="clear" w:color="auto" w:fill="D6E3BC" w:themeFill="accent3" w:themeFillTint="66"/>
          </w:tcPr>
          <w:p w14:paraId="59228171" w14:textId="16B2ECD4" w:rsidR="00A666D5" w:rsidRPr="006E16DE" w:rsidRDefault="00A666D5" w:rsidP="00A666D5">
            <w:pPr>
              <w:rPr>
                <w:lang w:val="cy-GB"/>
              </w:rPr>
            </w:pPr>
            <w:r w:rsidRPr="00AE2AA9">
              <w:rPr>
                <w:sz w:val="24"/>
                <w:szCs w:val="24"/>
                <w:lang w:val="cy-GB"/>
              </w:rPr>
              <w:t>Homework</w:t>
            </w:r>
          </w:p>
        </w:tc>
        <w:tc>
          <w:tcPr>
            <w:tcW w:w="8307" w:type="dxa"/>
          </w:tcPr>
          <w:p w14:paraId="4044679B" w14:textId="5E1FBB06" w:rsidR="00A666D5" w:rsidRPr="00B2601F" w:rsidRDefault="00A666D5" w:rsidP="00A666D5">
            <w:pPr>
              <w:rPr>
                <w:sz w:val="24"/>
                <w:szCs w:val="24"/>
                <w:lang w:val="cy-GB"/>
              </w:rPr>
            </w:pPr>
            <w:r w:rsidRPr="00B2601F">
              <w:rPr>
                <w:sz w:val="24"/>
                <w:szCs w:val="24"/>
                <w:lang w:val="cy-GB"/>
              </w:rPr>
              <w:t xml:space="preserve">Weekly spellings to learn given out in a small blue book every </w:t>
            </w:r>
            <w:r w:rsidRPr="00B2601F">
              <w:rPr>
                <w:b/>
                <w:sz w:val="24"/>
                <w:szCs w:val="24"/>
                <w:lang w:val="cy-GB"/>
              </w:rPr>
              <w:t>Monday</w:t>
            </w:r>
            <w:r w:rsidRPr="00B2601F">
              <w:rPr>
                <w:sz w:val="24"/>
                <w:szCs w:val="24"/>
                <w:lang w:val="cy-GB"/>
              </w:rPr>
              <w:t xml:space="preserve">. Test will be </w:t>
            </w:r>
            <w:r w:rsidR="0063553F">
              <w:rPr>
                <w:sz w:val="24"/>
                <w:szCs w:val="24"/>
                <w:lang w:val="cy-GB"/>
              </w:rPr>
              <w:t>on Friday</w:t>
            </w:r>
            <w:r w:rsidRPr="00B2601F">
              <w:rPr>
                <w:sz w:val="24"/>
                <w:szCs w:val="24"/>
                <w:lang w:val="cy-GB"/>
              </w:rPr>
              <w:t>.</w:t>
            </w:r>
          </w:p>
          <w:p w14:paraId="1BCCA91D" w14:textId="7D898DBF" w:rsidR="00A666D5" w:rsidRPr="006E16DE" w:rsidRDefault="00A666D5" w:rsidP="004B3C55">
            <w:pPr>
              <w:rPr>
                <w:lang w:val="cy-GB"/>
              </w:rPr>
            </w:pPr>
            <w:r w:rsidRPr="00B2601F">
              <w:rPr>
                <w:sz w:val="24"/>
                <w:szCs w:val="24"/>
                <w:lang w:val="cy-GB"/>
              </w:rPr>
              <w:t xml:space="preserve">Weekly </w:t>
            </w:r>
            <w:r>
              <w:rPr>
                <w:sz w:val="24"/>
                <w:szCs w:val="24"/>
                <w:lang w:val="cy-GB"/>
              </w:rPr>
              <w:t xml:space="preserve">Maths </w:t>
            </w:r>
            <w:r w:rsidR="004B3C55">
              <w:rPr>
                <w:sz w:val="24"/>
                <w:szCs w:val="24"/>
                <w:lang w:val="cy-GB"/>
              </w:rPr>
              <w:t xml:space="preserve">and English </w:t>
            </w:r>
            <w:r>
              <w:rPr>
                <w:sz w:val="24"/>
                <w:szCs w:val="24"/>
                <w:lang w:val="cy-GB"/>
              </w:rPr>
              <w:t xml:space="preserve">will be given </w:t>
            </w:r>
            <w:r w:rsidRPr="00F71BD4">
              <w:rPr>
                <w:color w:val="FF0000"/>
                <w:sz w:val="24"/>
                <w:szCs w:val="24"/>
                <w:lang w:val="cy-GB"/>
              </w:rPr>
              <w:t xml:space="preserve">out on a Tuesday and will be due in on the following </w:t>
            </w:r>
            <w:r w:rsidR="004F19F1">
              <w:rPr>
                <w:color w:val="FF0000"/>
                <w:sz w:val="24"/>
                <w:szCs w:val="24"/>
                <w:lang w:val="cy-GB"/>
              </w:rPr>
              <w:t>Tuesday</w:t>
            </w:r>
            <w:r w:rsidRPr="00F71BD4">
              <w:rPr>
                <w:color w:val="FF0000"/>
                <w:sz w:val="24"/>
                <w:szCs w:val="24"/>
                <w:lang w:val="cy-GB"/>
              </w:rPr>
              <w:t xml:space="preserve">. </w:t>
            </w:r>
          </w:p>
        </w:tc>
      </w:tr>
      <w:tr w:rsidR="00834D4C" w:rsidRPr="00557438" w14:paraId="54AAA6C7" w14:textId="77777777" w:rsidTr="000142E1">
        <w:tc>
          <w:tcPr>
            <w:tcW w:w="10790" w:type="dxa"/>
            <w:gridSpan w:val="2"/>
            <w:shd w:val="clear" w:color="auto" w:fill="D6E3BC" w:themeFill="accent3" w:themeFillTint="66"/>
          </w:tcPr>
          <w:p w14:paraId="7EEBEA2F" w14:textId="673603F0" w:rsidR="00316EDA" w:rsidRDefault="00316EDA" w:rsidP="00316EDA">
            <w:pPr>
              <w:jc w:val="center"/>
              <w:rPr>
                <w:b/>
                <w:sz w:val="24"/>
                <w:szCs w:val="24"/>
                <w:lang w:val="cy-GB"/>
              </w:rPr>
            </w:pPr>
            <w:r w:rsidRPr="0005514F">
              <w:rPr>
                <w:b/>
                <w:sz w:val="24"/>
                <w:szCs w:val="24"/>
                <w:lang w:val="cy-GB"/>
              </w:rPr>
              <w:t>Please avoid bringing large rucksacs to school due to space in our cloakrooms.</w:t>
            </w:r>
            <w:r w:rsidR="00AB135E" w:rsidRPr="0005514F">
              <w:rPr>
                <w:b/>
                <w:sz w:val="24"/>
                <w:szCs w:val="24"/>
                <w:lang w:val="cy-GB"/>
              </w:rPr>
              <w:t xml:space="preserve"> A book bag is a great choice for homework and reading books. Please ensure reading records are in school EVERY day.</w:t>
            </w:r>
          </w:p>
          <w:p w14:paraId="1E41FBE3" w14:textId="77777777" w:rsidR="0005514F" w:rsidRPr="0005514F" w:rsidRDefault="0005514F" w:rsidP="00316EDA">
            <w:pPr>
              <w:jc w:val="center"/>
              <w:rPr>
                <w:b/>
                <w:sz w:val="24"/>
                <w:szCs w:val="24"/>
                <w:lang w:val="cy-GB"/>
              </w:rPr>
            </w:pPr>
          </w:p>
          <w:p w14:paraId="3B8411C6" w14:textId="66FBDC0E" w:rsidR="00834D4C" w:rsidRPr="0005514F" w:rsidRDefault="0005514F" w:rsidP="006E16DE">
            <w:pPr>
              <w:jc w:val="center"/>
              <w:rPr>
                <w:b/>
                <w:sz w:val="24"/>
                <w:szCs w:val="24"/>
                <w:lang w:val="cy-GB"/>
              </w:rPr>
            </w:pPr>
            <w:r w:rsidRPr="00AE2AA9">
              <w:rPr>
                <w:b/>
                <w:sz w:val="24"/>
                <w:szCs w:val="24"/>
                <w:lang w:val="cy-GB"/>
              </w:rPr>
              <w:t xml:space="preserve">Please remember to look on our website or the fortnightly school newsletter for up to date </w:t>
            </w:r>
            <w:r>
              <w:rPr>
                <w:b/>
                <w:sz w:val="24"/>
                <w:szCs w:val="24"/>
                <w:lang w:val="cy-GB"/>
              </w:rPr>
              <w:t xml:space="preserve">                   </w:t>
            </w:r>
            <w:r w:rsidRPr="00AE2AA9">
              <w:rPr>
                <w:b/>
                <w:sz w:val="24"/>
                <w:szCs w:val="24"/>
                <w:lang w:val="cy-GB"/>
              </w:rPr>
              <w:t>general school information.</w:t>
            </w:r>
          </w:p>
        </w:tc>
      </w:tr>
    </w:tbl>
    <w:p w14:paraId="31CD15EE" w14:textId="77777777" w:rsidR="00DA2DB9" w:rsidRDefault="00DA2DB9" w:rsidP="00C7118D">
      <w:pPr>
        <w:spacing w:after="0" w:line="240" w:lineRule="auto"/>
        <w:jc w:val="both"/>
        <w:rPr>
          <w:rFonts w:eastAsia="Times New Roman" w:cs="Arial"/>
          <w:b/>
          <w:sz w:val="18"/>
          <w:szCs w:val="18"/>
        </w:rPr>
      </w:pPr>
    </w:p>
    <w:p w14:paraId="23CF2C0C" w14:textId="77777777" w:rsidR="00DA2DB9" w:rsidRPr="00557438" w:rsidRDefault="00DA2DB9" w:rsidP="00C7118D">
      <w:pPr>
        <w:spacing w:after="0" w:line="240" w:lineRule="auto"/>
        <w:jc w:val="both"/>
        <w:rPr>
          <w:rFonts w:eastAsia="Times New Roman" w:cs="Arial"/>
          <w:b/>
          <w:sz w:val="18"/>
          <w:szCs w:val="18"/>
        </w:rPr>
      </w:pPr>
    </w:p>
    <w:tbl>
      <w:tblPr>
        <w:tblStyle w:val="TableGrid3"/>
        <w:tblW w:w="0" w:type="auto"/>
        <w:tblInd w:w="0" w:type="dxa"/>
        <w:tblLook w:val="04A0" w:firstRow="1" w:lastRow="0" w:firstColumn="1" w:lastColumn="0" w:noHBand="0" w:noVBand="1"/>
      </w:tblPr>
      <w:tblGrid>
        <w:gridCol w:w="2556"/>
        <w:gridCol w:w="8234"/>
      </w:tblGrid>
      <w:tr w:rsidR="008C739F" w14:paraId="06C101AE" w14:textId="77777777" w:rsidTr="008C739F">
        <w:tc>
          <w:tcPr>
            <w:tcW w:w="2405" w:type="dxa"/>
            <w:tcBorders>
              <w:top w:val="single" w:sz="4" w:space="0" w:color="auto"/>
              <w:left w:val="single" w:sz="4" w:space="0" w:color="auto"/>
              <w:bottom w:val="single" w:sz="4" w:space="0" w:color="auto"/>
              <w:right w:val="single" w:sz="4" w:space="0" w:color="auto"/>
            </w:tcBorders>
            <w:hideMark/>
          </w:tcPr>
          <w:p w14:paraId="05F07E86" w14:textId="7B9E0C4A" w:rsidR="008C739F" w:rsidRDefault="008C739F">
            <w:pPr>
              <w:jc w:val="center"/>
            </w:pPr>
            <w:bookmarkStart w:id="0" w:name="_GoBack"/>
            <w:r>
              <w:rPr>
                <w:noProof/>
              </w:rPr>
              <w:drawing>
                <wp:anchor distT="0" distB="0" distL="114300" distR="114300" simplePos="0" relativeHeight="251658240" behindDoc="1" locked="0" layoutInCell="1" allowOverlap="1" wp14:anchorId="13FA5736" wp14:editId="16EC2041">
                  <wp:simplePos x="0" y="0"/>
                  <wp:positionH relativeFrom="margin">
                    <wp:posOffset>4445</wp:posOffset>
                  </wp:positionH>
                  <wp:positionV relativeFrom="paragraph">
                    <wp:posOffset>44450</wp:posOffset>
                  </wp:positionV>
                  <wp:extent cx="1476375" cy="1295400"/>
                  <wp:effectExtent l="0" t="0" r="9525" b="0"/>
                  <wp:wrapTight wrapText="bothSides">
                    <wp:wrapPolygon edited="0">
                      <wp:start x="0" y="0"/>
                      <wp:lineTo x="0" y="21282"/>
                      <wp:lineTo x="21461" y="21282"/>
                      <wp:lineTo x="21461" y="0"/>
                      <wp:lineTo x="0" y="0"/>
                    </wp:wrapPolygon>
                  </wp:wrapTight>
                  <wp:docPr id="1" name="Picture 1" descr="https://encrypted-tbn0.gstatic.com/images?q=tbn:ANd9GcQ8pwzFKk00v71SkTZbCO_DArzVLB4pMcDC_251ybOlm5vaCULDxJJyOzNKzg:https://www.stickerscape.co.uk/wp-content/uploads/003239W-02.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8pwzFKk00v71SkTZbCO_DArzVLB4pMcDC_251ybOlm5vaCULDxJJyOzNKzg:https://www.stickerscape.co.uk/wp-content/uploads/003239W-02.jpg&am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295400"/>
                          </a:xfrm>
                          <a:prstGeom prst="rect">
                            <a:avLst/>
                          </a:prstGeom>
                          <a:noFill/>
                        </pic:spPr>
                      </pic:pic>
                    </a:graphicData>
                  </a:graphic>
                  <wp14:sizeRelH relativeFrom="page">
                    <wp14:pctWidth>0</wp14:pctWidth>
                  </wp14:sizeRelH>
                  <wp14:sizeRelV relativeFrom="page">
                    <wp14:pctHeight>0</wp14:pctHeight>
                  </wp14:sizeRelV>
                </wp:anchor>
              </w:drawing>
            </w:r>
          </w:p>
        </w:tc>
        <w:tc>
          <w:tcPr>
            <w:tcW w:w="8363" w:type="dxa"/>
            <w:tcBorders>
              <w:top w:val="single" w:sz="4" w:space="0" w:color="auto"/>
              <w:left w:val="single" w:sz="4" w:space="0" w:color="auto"/>
              <w:bottom w:val="single" w:sz="4" w:space="0" w:color="auto"/>
              <w:right w:val="single" w:sz="4" w:space="0" w:color="auto"/>
            </w:tcBorders>
            <w:shd w:val="clear" w:color="auto" w:fill="00B050"/>
          </w:tcPr>
          <w:p w14:paraId="76328E3A" w14:textId="77777777" w:rsidR="008C739F" w:rsidRDefault="008C739F">
            <w:pPr>
              <w:rPr>
                <w:color w:val="FFFFFF"/>
                <w:sz w:val="28"/>
                <w:szCs w:val="28"/>
                <w:lang w:val="cy-GB"/>
              </w:rPr>
            </w:pPr>
          </w:p>
          <w:p w14:paraId="0C874614" w14:textId="77777777" w:rsidR="008C739F" w:rsidRDefault="008C739F">
            <w:pPr>
              <w:jc w:val="center"/>
              <w:rPr>
                <w:color w:val="FFFFFF"/>
                <w:sz w:val="28"/>
                <w:szCs w:val="28"/>
                <w:lang w:val="cy-GB"/>
              </w:rPr>
            </w:pPr>
            <w:r>
              <w:rPr>
                <w:color w:val="FFFFFF"/>
                <w:sz w:val="28"/>
                <w:szCs w:val="28"/>
                <w:lang w:val="cy-GB"/>
              </w:rPr>
              <w:t xml:space="preserve">Many thanks for your continued support and </w:t>
            </w:r>
          </w:p>
          <w:p w14:paraId="3C981C3F" w14:textId="77777777" w:rsidR="008C739F" w:rsidRDefault="008C739F">
            <w:pPr>
              <w:jc w:val="center"/>
              <w:rPr>
                <w:color w:val="FFFFFF"/>
                <w:sz w:val="28"/>
                <w:szCs w:val="28"/>
                <w:lang w:val="cy-GB"/>
              </w:rPr>
            </w:pPr>
            <w:r>
              <w:rPr>
                <w:color w:val="FFFFFF"/>
                <w:sz w:val="28"/>
                <w:szCs w:val="28"/>
                <w:lang w:val="cy-GB"/>
              </w:rPr>
              <w:t xml:space="preserve">co-operation. </w:t>
            </w:r>
          </w:p>
          <w:p w14:paraId="32807275" w14:textId="413CF6AB" w:rsidR="008C739F" w:rsidRDefault="008C739F">
            <w:pPr>
              <w:jc w:val="center"/>
              <w:rPr>
                <w:color w:val="FFFFFF"/>
                <w:sz w:val="28"/>
                <w:szCs w:val="28"/>
                <w:lang w:val="cy-GB"/>
              </w:rPr>
            </w:pPr>
            <w:r>
              <w:rPr>
                <w:color w:val="FFFFFF"/>
                <w:sz w:val="28"/>
                <w:szCs w:val="28"/>
                <w:lang w:val="cy-GB"/>
              </w:rPr>
              <w:t>If you have</w:t>
            </w:r>
            <w:r>
              <w:rPr>
                <w:color w:val="FFFFFF"/>
                <w:sz w:val="28"/>
                <w:szCs w:val="28"/>
                <w:lang w:val="cy-GB"/>
              </w:rPr>
              <w:t xml:space="preserve"> any queries regarding Class 16 </w:t>
            </w:r>
            <w:r>
              <w:rPr>
                <w:color w:val="FFFFFF"/>
                <w:sz w:val="28"/>
                <w:szCs w:val="28"/>
                <w:lang w:val="cy-GB"/>
              </w:rPr>
              <w:t xml:space="preserve">please contact Class Teacher </w:t>
            </w:r>
            <w:r>
              <w:rPr>
                <w:color w:val="FFFFFF"/>
                <w:sz w:val="28"/>
                <w:szCs w:val="28"/>
                <w:lang w:val="cy-GB"/>
              </w:rPr>
              <w:t>and</w:t>
            </w:r>
            <w:r>
              <w:rPr>
                <w:color w:val="FFFFFF"/>
                <w:sz w:val="28"/>
                <w:szCs w:val="28"/>
                <w:lang w:val="cy-GB"/>
              </w:rPr>
              <w:t xml:space="preserve"> Team Leader </w:t>
            </w:r>
            <w:r>
              <w:rPr>
                <w:color w:val="FFFFFF"/>
                <w:sz w:val="28"/>
                <w:szCs w:val="28"/>
                <w:lang w:val="cy-GB"/>
              </w:rPr>
              <w:t>Mrs Messenger</w:t>
            </w:r>
            <w:r>
              <w:rPr>
                <w:color w:val="FFFFFF"/>
                <w:sz w:val="28"/>
                <w:szCs w:val="28"/>
                <w:lang w:val="cy-GB"/>
              </w:rPr>
              <w:t>.</w:t>
            </w:r>
          </w:p>
          <w:p w14:paraId="04B3B69E" w14:textId="77777777" w:rsidR="008C739F" w:rsidRDefault="008C739F">
            <w:pPr>
              <w:jc w:val="center"/>
              <w:rPr>
                <w:b/>
              </w:rPr>
            </w:pPr>
            <w:r>
              <w:rPr>
                <w:b/>
                <w:lang w:val="cy-GB"/>
              </w:rPr>
              <w:t xml:space="preserve"> </w:t>
            </w:r>
          </w:p>
          <w:p w14:paraId="7D718324" w14:textId="77777777" w:rsidR="008C739F" w:rsidRDefault="008C739F">
            <w:pPr>
              <w:jc w:val="center"/>
              <w:rPr>
                <w:b/>
              </w:rPr>
            </w:pPr>
          </w:p>
        </w:tc>
      </w:tr>
      <w:bookmarkEnd w:id="0"/>
    </w:tbl>
    <w:p w14:paraId="7C36E97D" w14:textId="381FD65D" w:rsidR="00C63E51" w:rsidRDefault="00C63E51" w:rsidP="0000054E">
      <w:pPr>
        <w:spacing w:after="0" w:line="240" w:lineRule="auto"/>
        <w:rPr>
          <w:sz w:val="18"/>
          <w:szCs w:val="18"/>
          <w:lang w:val="cy-GB"/>
        </w:rPr>
      </w:pPr>
    </w:p>
    <w:p w14:paraId="290097FB" w14:textId="77777777" w:rsidR="006E16DE" w:rsidRPr="0095158B" w:rsidRDefault="006E16DE" w:rsidP="006E16DE">
      <w:pPr>
        <w:spacing w:after="0" w:line="240" w:lineRule="auto"/>
        <w:jc w:val="center"/>
        <w:rPr>
          <w:b/>
          <w:sz w:val="24"/>
          <w:szCs w:val="24"/>
          <w:lang w:val="cy-GB"/>
        </w:rPr>
      </w:pPr>
    </w:p>
    <w:p w14:paraId="16D350B7" w14:textId="77777777" w:rsidR="00251341" w:rsidRPr="006E16DE" w:rsidRDefault="006E16DE" w:rsidP="00C63E51">
      <w:pPr>
        <w:jc w:val="center"/>
        <w:rPr>
          <w:b/>
          <w:color w:val="0070C0"/>
          <w:sz w:val="28"/>
          <w:szCs w:val="28"/>
          <w:lang w:val="cy-GB"/>
        </w:rPr>
      </w:pPr>
      <w:r w:rsidRPr="006E16DE">
        <w:rPr>
          <w:b/>
          <w:color w:val="0070C0"/>
          <w:sz w:val="28"/>
          <w:szCs w:val="28"/>
          <w:lang w:val="cy-GB"/>
        </w:rPr>
        <w:t>‘IN THE JOY OF THE GOSPEL, WE WILL WORK TOGETHER TO BE KIND, FAIR, HONEST AND BECOME THE PEOPLE JESUS CALLS US TO BE’</w:t>
      </w:r>
    </w:p>
    <w:sectPr w:rsidR="00251341" w:rsidRPr="006E16DE" w:rsidSect="000559F9">
      <w:pgSz w:w="12240" w:h="15840"/>
      <w:pgMar w:top="567" w:right="720" w:bottom="720" w:left="72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990"/>
        </w:tabs>
        <w:ind w:left="990" w:hanging="360"/>
      </w:pPr>
      <w:rPr>
        <w:rFonts w:ascii="Symbol" w:hAnsi="Symbol" w:hint="default"/>
      </w:rPr>
    </w:lvl>
    <w:lvl w:ilvl="2">
      <w:start w:val="1"/>
      <w:numFmt w:val="bullet"/>
      <w:lvlText w:val=""/>
      <w:lvlJc w:val="left"/>
      <w:pPr>
        <w:tabs>
          <w:tab w:val="num" w:pos="1710"/>
        </w:tabs>
        <w:ind w:left="1710" w:hanging="360"/>
      </w:pPr>
      <w:rPr>
        <w:rFonts w:ascii="Wingdings" w:hAnsi="Wingdings" w:hint="default"/>
      </w:rPr>
    </w:lvl>
    <w:lvl w:ilvl="3">
      <w:start w:val="1"/>
      <w:numFmt w:val="bullet"/>
      <w:lvlText w:val=""/>
      <w:lvlJc w:val="left"/>
      <w:pPr>
        <w:tabs>
          <w:tab w:val="num" w:pos="2430"/>
        </w:tabs>
        <w:ind w:left="2430" w:hanging="360"/>
      </w:pPr>
      <w:rPr>
        <w:rFonts w:ascii="Symbol" w:hAnsi="Symbol" w:hint="default"/>
      </w:rPr>
    </w:lvl>
    <w:lvl w:ilvl="4">
      <w:start w:val="1"/>
      <w:numFmt w:val="bullet"/>
      <w:lvlText w:val="o"/>
      <w:lvlJc w:val="left"/>
      <w:pPr>
        <w:tabs>
          <w:tab w:val="num" w:pos="3150"/>
        </w:tabs>
        <w:ind w:left="3150" w:hanging="360"/>
      </w:pPr>
      <w:rPr>
        <w:rFonts w:ascii="Courier New" w:hAnsi="Courier New" w:cs="Symbol" w:hint="default"/>
      </w:rPr>
    </w:lvl>
    <w:lvl w:ilvl="5">
      <w:start w:val="1"/>
      <w:numFmt w:val="bullet"/>
      <w:lvlText w:val=""/>
      <w:lvlJc w:val="left"/>
      <w:pPr>
        <w:tabs>
          <w:tab w:val="num" w:pos="3870"/>
        </w:tabs>
        <w:ind w:left="3870" w:hanging="360"/>
      </w:pPr>
      <w:rPr>
        <w:rFonts w:ascii="Wingdings" w:hAnsi="Wingdings" w:hint="default"/>
      </w:rPr>
    </w:lvl>
    <w:lvl w:ilvl="6">
      <w:start w:val="1"/>
      <w:numFmt w:val="bullet"/>
      <w:lvlText w:val=""/>
      <w:lvlJc w:val="left"/>
      <w:pPr>
        <w:tabs>
          <w:tab w:val="num" w:pos="4590"/>
        </w:tabs>
        <w:ind w:left="4590" w:hanging="360"/>
      </w:pPr>
      <w:rPr>
        <w:rFonts w:ascii="Symbol" w:hAnsi="Symbol" w:hint="default"/>
      </w:rPr>
    </w:lvl>
    <w:lvl w:ilvl="7">
      <w:start w:val="1"/>
      <w:numFmt w:val="bullet"/>
      <w:lvlText w:val="o"/>
      <w:lvlJc w:val="left"/>
      <w:pPr>
        <w:tabs>
          <w:tab w:val="num" w:pos="5310"/>
        </w:tabs>
        <w:ind w:left="5310" w:hanging="360"/>
      </w:pPr>
      <w:rPr>
        <w:rFonts w:ascii="Courier New" w:hAnsi="Courier New" w:cs="Symbol" w:hint="default"/>
      </w:rPr>
    </w:lvl>
    <w:lvl w:ilvl="8">
      <w:start w:val="1"/>
      <w:numFmt w:val="bullet"/>
      <w:lvlText w:val=""/>
      <w:lvlJc w:val="left"/>
      <w:pPr>
        <w:tabs>
          <w:tab w:val="num" w:pos="6030"/>
        </w:tabs>
        <w:ind w:left="6030" w:hanging="360"/>
      </w:pPr>
      <w:rPr>
        <w:rFonts w:ascii="Wingdings" w:hAnsi="Wingdings"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137104"/>
    <w:multiLevelType w:val="hybridMultilevel"/>
    <w:tmpl w:val="F176C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B27CB"/>
    <w:multiLevelType w:val="hybridMultilevel"/>
    <w:tmpl w:val="9A9608F0"/>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71F4F"/>
    <w:multiLevelType w:val="hybridMultilevel"/>
    <w:tmpl w:val="2B163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061103"/>
    <w:multiLevelType w:val="hybridMultilevel"/>
    <w:tmpl w:val="E27A0158"/>
    <w:lvl w:ilvl="0" w:tplc="CB425CB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990"/>
        </w:tabs>
        <w:ind w:left="990" w:hanging="360"/>
      </w:pPr>
      <w:rPr>
        <w:rFonts w:ascii="Symbol" w:hAnsi="Symbol"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Symbol"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Symbol"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6" w15:restartNumberingAfterBreak="0">
    <w:nsid w:val="0F4A3A58"/>
    <w:multiLevelType w:val="hybridMultilevel"/>
    <w:tmpl w:val="E348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81D87"/>
    <w:multiLevelType w:val="hybridMultilevel"/>
    <w:tmpl w:val="589CD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5C7DD0"/>
    <w:multiLevelType w:val="hybridMultilevel"/>
    <w:tmpl w:val="20F0E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D9196E"/>
    <w:multiLevelType w:val="hybridMultilevel"/>
    <w:tmpl w:val="DB166340"/>
    <w:lvl w:ilvl="0" w:tplc="8A6CB5AA">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D5A99"/>
    <w:multiLevelType w:val="hybridMultilevel"/>
    <w:tmpl w:val="C734C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0C597B"/>
    <w:multiLevelType w:val="hybridMultilevel"/>
    <w:tmpl w:val="12128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552D69"/>
    <w:multiLevelType w:val="hybridMultilevel"/>
    <w:tmpl w:val="650CD5F2"/>
    <w:lvl w:ilvl="0" w:tplc="A63E1308">
      <w:start w:val="1"/>
      <w:numFmt w:val="bullet"/>
      <w:lvlText w:val="-"/>
      <w:lvlJc w:val="left"/>
      <w:pPr>
        <w:ind w:left="720" w:hanging="360"/>
      </w:pPr>
      <w:rPr>
        <w:rFonts w:ascii="Comic Sans MS" w:eastAsia="Times New Roman"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A3650"/>
    <w:multiLevelType w:val="hybridMultilevel"/>
    <w:tmpl w:val="B628C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C83B65"/>
    <w:multiLevelType w:val="hybridMultilevel"/>
    <w:tmpl w:val="8884C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F410C7"/>
    <w:multiLevelType w:val="hybridMultilevel"/>
    <w:tmpl w:val="B30E9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8D4E8F"/>
    <w:multiLevelType w:val="hybridMultilevel"/>
    <w:tmpl w:val="182CB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A95781"/>
    <w:multiLevelType w:val="hybridMultilevel"/>
    <w:tmpl w:val="3F200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6151E6"/>
    <w:multiLevelType w:val="hybridMultilevel"/>
    <w:tmpl w:val="21B23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704A3D"/>
    <w:multiLevelType w:val="hybridMultilevel"/>
    <w:tmpl w:val="7572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DA4B77"/>
    <w:multiLevelType w:val="hybridMultilevel"/>
    <w:tmpl w:val="0756B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BB608D"/>
    <w:multiLevelType w:val="hybridMultilevel"/>
    <w:tmpl w:val="45D08850"/>
    <w:lvl w:ilvl="0" w:tplc="F5EA9F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500FDB"/>
    <w:multiLevelType w:val="hybridMultilevel"/>
    <w:tmpl w:val="14B4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43E86"/>
    <w:multiLevelType w:val="hybridMultilevel"/>
    <w:tmpl w:val="B7AA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C6871"/>
    <w:multiLevelType w:val="hybridMultilevel"/>
    <w:tmpl w:val="97E6E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8B79A2"/>
    <w:multiLevelType w:val="hybridMultilevel"/>
    <w:tmpl w:val="1F50846C"/>
    <w:lvl w:ilvl="0" w:tplc="A63E1308">
      <w:start w:val="1"/>
      <w:numFmt w:val="bullet"/>
      <w:lvlText w:val="-"/>
      <w:lvlJc w:val="left"/>
      <w:pPr>
        <w:ind w:left="720" w:hanging="360"/>
      </w:pPr>
      <w:rPr>
        <w:rFonts w:ascii="Comic Sans MS" w:eastAsia="Times New Roman" w:hAnsi="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75B2E"/>
    <w:multiLevelType w:val="hybridMultilevel"/>
    <w:tmpl w:val="882C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F1594C"/>
    <w:multiLevelType w:val="hybridMultilevel"/>
    <w:tmpl w:val="EC60C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3D09E6"/>
    <w:multiLevelType w:val="hybridMultilevel"/>
    <w:tmpl w:val="FD46E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F239FC"/>
    <w:multiLevelType w:val="hybridMultilevel"/>
    <w:tmpl w:val="80584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7B0208"/>
    <w:multiLevelType w:val="hybridMultilevel"/>
    <w:tmpl w:val="3E000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516A37"/>
    <w:multiLevelType w:val="hybridMultilevel"/>
    <w:tmpl w:val="21D4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8168FD"/>
    <w:multiLevelType w:val="hybridMultilevel"/>
    <w:tmpl w:val="B2A4E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602B8B"/>
    <w:multiLevelType w:val="hybridMultilevel"/>
    <w:tmpl w:val="3FD4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5"/>
  </w:num>
  <w:num w:numId="5">
    <w:abstractNumId w:val="25"/>
  </w:num>
  <w:num w:numId="6">
    <w:abstractNumId w:val="17"/>
  </w:num>
  <w:num w:numId="7">
    <w:abstractNumId w:val="33"/>
  </w:num>
  <w:num w:numId="8">
    <w:abstractNumId w:val="27"/>
  </w:num>
  <w:num w:numId="9">
    <w:abstractNumId w:val="23"/>
  </w:num>
  <w:num w:numId="10">
    <w:abstractNumId w:val="11"/>
  </w:num>
  <w:num w:numId="11">
    <w:abstractNumId w:val="22"/>
  </w:num>
  <w:num w:numId="12">
    <w:abstractNumId w:val="28"/>
  </w:num>
  <w:num w:numId="13">
    <w:abstractNumId w:val="10"/>
  </w:num>
  <w:num w:numId="14">
    <w:abstractNumId w:val="8"/>
  </w:num>
  <w:num w:numId="15">
    <w:abstractNumId w:val="14"/>
  </w:num>
  <w:num w:numId="16">
    <w:abstractNumId w:val="19"/>
  </w:num>
  <w:num w:numId="17">
    <w:abstractNumId w:val="6"/>
  </w:num>
  <w:num w:numId="18">
    <w:abstractNumId w:val="29"/>
  </w:num>
  <w:num w:numId="19">
    <w:abstractNumId w:val="30"/>
  </w:num>
  <w:num w:numId="20">
    <w:abstractNumId w:val="16"/>
  </w:num>
  <w:num w:numId="21">
    <w:abstractNumId w:val="2"/>
  </w:num>
  <w:num w:numId="22">
    <w:abstractNumId w:val="7"/>
  </w:num>
  <w:num w:numId="23">
    <w:abstractNumId w:val="24"/>
  </w:num>
  <w:num w:numId="24">
    <w:abstractNumId w:val="20"/>
  </w:num>
  <w:num w:numId="25">
    <w:abstractNumId w:val="32"/>
  </w:num>
  <w:num w:numId="26">
    <w:abstractNumId w:val="26"/>
  </w:num>
  <w:num w:numId="27">
    <w:abstractNumId w:val="9"/>
  </w:num>
  <w:num w:numId="28">
    <w:abstractNumId w:val="3"/>
  </w:num>
  <w:num w:numId="29">
    <w:abstractNumId w:val="15"/>
  </w:num>
  <w:num w:numId="30">
    <w:abstractNumId w:val="31"/>
  </w:num>
  <w:num w:numId="31">
    <w:abstractNumId w:val="13"/>
  </w:num>
  <w:num w:numId="32">
    <w:abstractNumId w:val="18"/>
  </w:num>
  <w:num w:numId="33">
    <w:abstractNumId w:val="2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9D"/>
    <w:rsid w:val="0000054E"/>
    <w:rsid w:val="000142E1"/>
    <w:rsid w:val="00015D1B"/>
    <w:rsid w:val="0002697F"/>
    <w:rsid w:val="000318EE"/>
    <w:rsid w:val="00033D7C"/>
    <w:rsid w:val="000429EF"/>
    <w:rsid w:val="00044099"/>
    <w:rsid w:val="00047A75"/>
    <w:rsid w:val="0005514F"/>
    <w:rsid w:val="000559F9"/>
    <w:rsid w:val="00076D08"/>
    <w:rsid w:val="0008462C"/>
    <w:rsid w:val="00086ABA"/>
    <w:rsid w:val="000935C2"/>
    <w:rsid w:val="000A00CD"/>
    <w:rsid w:val="000A4A53"/>
    <w:rsid w:val="000B0295"/>
    <w:rsid w:val="000B2E67"/>
    <w:rsid w:val="000D1652"/>
    <w:rsid w:val="000F50B7"/>
    <w:rsid w:val="000F5206"/>
    <w:rsid w:val="0010317E"/>
    <w:rsid w:val="001376AE"/>
    <w:rsid w:val="00161FDC"/>
    <w:rsid w:val="00162ED8"/>
    <w:rsid w:val="00165579"/>
    <w:rsid w:val="001A3DEA"/>
    <w:rsid w:val="001A7976"/>
    <w:rsid w:val="001B6EFC"/>
    <w:rsid w:val="001E49AA"/>
    <w:rsid w:val="00215A4F"/>
    <w:rsid w:val="00245FC2"/>
    <w:rsid w:val="00251341"/>
    <w:rsid w:val="00252DD7"/>
    <w:rsid w:val="00260E93"/>
    <w:rsid w:val="00267E2F"/>
    <w:rsid w:val="002707B6"/>
    <w:rsid w:val="00291CAD"/>
    <w:rsid w:val="00294C7B"/>
    <w:rsid w:val="002A755E"/>
    <w:rsid w:val="002B12F4"/>
    <w:rsid w:val="002B3A81"/>
    <w:rsid w:val="002B4811"/>
    <w:rsid w:val="002C2982"/>
    <w:rsid w:val="002C6BB2"/>
    <w:rsid w:val="002D00DE"/>
    <w:rsid w:val="002D04F6"/>
    <w:rsid w:val="00316EDA"/>
    <w:rsid w:val="00330C04"/>
    <w:rsid w:val="00345FF5"/>
    <w:rsid w:val="003651E4"/>
    <w:rsid w:val="003B20D7"/>
    <w:rsid w:val="003E5A44"/>
    <w:rsid w:val="003F21C6"/>
    <w:rsid w:val="003F581B"/>
    <w:rsid w:val="00401AE5"/>
    <w:rsid w:val="00497FA9"/>
    <w:rsid w:val="004B3C55"/>
    <w:rsid w:val="004C7254"/>
    <w:rsid w:val="004E2AB1"/>
    <w:rsid w:val="004F19F1"/>
    <w:rsid w:val="004F520A"/>
    <w:rsid w:val="00514046"/>
    <w:rsid w:val="0051589D"/>
    <w:rsid w:val="00526FE5"/>
    <w:rsid w:val="005338DE"/>
    <w:rsid w:val="00542F7E"/>
    <w:rsid w:val="00543743"/>
    <w:rsid w:val="00555149"/>
    <w:rsid w:val="00557438"/>
    <w:rsid w:val="00565219"/>
    <w:rsid w:val="005809AA"/>
    <w:rsid w:val="005E29DF"/>
    <w:rsid w:val="005F6369"/>
    <w:rsid w:val="00604AFC"/>
    <w:rsid w:val="00604B45"/>
    <w:rsid w:val="00630A99"/>
    <w:rsid w:val="00633147"/>
    <w:rsid w:val="006337CF"/>
    <w:rsid w:val="0063553F"/>
    <w:rsid w:val="00640A56"/>
    <w:rsid w:val="00653876"/>
    <w:rsid w:val="00665C41"/>
    <w:rsid w:val="006777E6"/>
    <w:rsid w:val="006819FD"/>
    <w:rsid w:val="006851B8"/>
    <w:rsid w:val="006A404C"/>
    <w:rsid w:val="006B134C"/>
    <w:rsid w:val="006B582E"/>
    <w:rsid w:val="006E0A3C"/>
    <w:rsid w:val="006E16DE"/>
    <w:rsid w:val="006E7C33"/>
    <w:rsid w:val="00716EE7"/>
    <w:rsid w:val="00722709"/>
    <w:rsid w:val="00726A7D"/>
    <w:rsid w:val="0074739F"/>
    <w:rsid w:val="007712D0"/>
    <w:rsid w:val="00793EEC"/>
    <w:rsid w:val="007965AB"/>
    <w:rsid w:val="007A766D"/>
    <w:rsid w:val="007F615B"/>
    <w:rsid w:val="00800EF1"/>
    <w:rsid w:val="008118CF"/>
    <w:rsid w:val="008179B8"/>
    <w:rsid w:val="00826628"/>
    <w:rsid w:val="00834D4C"/>
    <w:rsid w:val="00847142"/>
    <w:rsid w:val="00866ACD"/>
    <w:rsid w:val="008C739F"/>
    <w:rsid w:val="008D4D8A"/>
    <w:rsid w:val="008E0349"/>
    <w:rsid w:val="008E3108"/>
    <w:rsid w:val="00923961"/>
    <w:rsid w:val="00925DD1"/>
    <w:rsid w:val="0093530A"/>
    <w:rsid w:val="0095158B"/>
    <w:rsid w:val="00960B9F"/>
    <w:rsid w:val="00966EDB"/>
    <w:rsid w:val="0097334A"/>
    <w:rsid w:val="009811CE"/>
    <w:rsid w:val="009841DC"/>
    <w:rsid w:val="009867AE"/>
    <w:rsid w:val="009A4DF7"/>
    <w:rsid w:val="00A20349"/>
    <w:rsid w:val="00A25E63"/>
    <w:rsid w:val="00A33A9E"/>
    <w:rsid w:val="00A50BDB"/>
    <w:rsid w:val="00A66221"/>
    <w:rsid w:val="00A666D5"/>
    <w:rsid w:val="00A93A2D"/>
    <w:rsid w:val="00AA762E"/>
    <w:rsid w:val="00AB135E"/>
    <w:rsid w:val="00AB22EC"/>
    <w:rsid w:val="00AC2591"/>
    <w:rsid w:val="00AE59D1"/>
    <w:rsid w:val="00AF0636"/>
    <w:rsid w:val="00B0635B"/>
    <w:rsid w:val="00B072E5"/>
    <w:rsid w:val="00B36ECC"/>
    <w:rsid w:val="00B55F50"/>
    <w:rsid w:val="00B711FE"/>
    <w:rsid w:val="00B85D3D"/>
    <w:rsid w:val="00BA2E34"/>
    <w:rsid w:val="00BC5BC9"/>
    <w:rsid w:val="00BE26AA"/>
    <w:rsid w:val="00BF2B4D"/>
    <w:rsid w:val="00C0713A"/>
    <w:rsid w:val="00C2483B"/>
    <w:rsid w:val="00C5466E"/>
    <w:rsid w:val="00C63E51"/>
    <w:rsid w:val="00C7118D"/>
    <w:rsid w:val="00C839C1"/>
    <w:rsid w:val="00C95336"/>
    <w:rsid w:val="00C9797E"/>
    <w:rsid w:val="00CA202F"/>
    <w:rsid w:val="00CD2059"/>
    <w:rsid w:val="00D17C67"/>
    <w:rsid w:val="00D209D7"/>
    <w:rsid w:val="00D22492"/>
    <w:rsid w:val="00D4352B"/>
    <w:rsid w:val="00D465E0"/>
    <w:rsid w:val="00D544E0"/>
    <w:rsid w:val="00D652DA"/>
    <w:rsid w:val="00D6569D"/>
    <w:rsid w:val="00D765B2"/>
    <w:rsid w:val="00D84252"/>
    <w:rsid w:val="00D8770F"/>
    <w:rsid w:val="00D938E6"/>
    <w:rsid w:val="00DA2DB9"/>
    <w:rsid w:val="00DF2603"/>
    <w:rsid w:val="00DF4993"/>
    <w:rsid w:val="00E0198A"/>
    <w:rsid w:val="00E03930"/>
    <w:rsid w:val="00E03D28"/>
    <w:rsid w:val="00E05298"/>
    <w:rsid w:val="00E155DF"/>
    <w:rsid w:val="00E27B09"/>
    <w:rsid w:val="00E93558"/>
    <w:rsid w:val="00EA4327"/>
    <w:rsid w:val="00EB628E"/>
    <w:rsid w:val="00ED426B"/>
    <w:rsid w:val="00EE723A"/>
    <w:rsid w:val="00F01DC6"/>
    <w:rsid w:val="00F0364A"/>
    <w:rsid w:val="00F07B2F"/>
    <w:rsid w:val="00F32189"/>
    <w:rsid w:val="00F53800"/>
    <w:rsid w:val="00F54F4D"/>
    <w:rsid w:val="00F62162"/>
    <w:rsid w:val="00F66596"/>
    <w:rsid w:val="00F71BD4"/>
    <w:rsid w:val="00F86180"/>
    <w:rsid w:val="00FA1619"/>
    <w:rsid w:val="00FC783E"/>
    <w:rsid w:val="00FF66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E84C0"/>
  <w15:docId w15:val="{4A8A530F-E6F7-4D8D-8E78-1647BBCB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559F9"/>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5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800"/>
    <w:pPr>
      <w:ind w:left="720"/>
      <w:contextualSpacing/>
    </w:pPr>
  </w:style>
  <w:style w:type="table" w:customStyle="1" w:styleId="TableGrid1">
    <w:name w:val="Table Grid1"/>
    <w:basedOn w:val="TableNormal"/>
    <w:next w:val="TableGrid"/>
    <w:uiPriority w:val="59"/>
    <w:rsid w:val="005F6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711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0559F9"/>
    <w:rPr>
      <w:rFonts w:ascii="Arial" w:eastAsia="Times New Roman" w:hAnsi="Arial" w:cs="Arial"/>
      <w:b/>
      <w:bCs/>
      <w:kern w:val="32"/>
      <w:sz w:val="32"/>
      <w:szCs w:val="32"/>
    </w:rPr>
  </w:style>
  <w:style w:type="paragraph" w:styleId="Header">
    <w:name w:val="header"/>
    <w:basedOn w:val="Normal"/>
    <w:link w:val="HeaderChar"/>
    <w:uiPriority w:val="99"/>
    <w:rsid w:val="001A3DEA"/>
    <w:pPr>
      <w:tabs>
        <w:tab w:val="center" w:pos="4320"/>
        <w:tab w:val="right" w:pos="8640"/>
      </w:tabs>
      <w:spacing w:after="0" w:line="240" w:lineRule="auto"/>
    </w:pPr>
    <w:rPr>
      <w:rFonts w:ascii="Times New Roman" w:eastAsia="MS Mincho" w:hAnsi="Times New Roman" w:cs="Times New Roman"/>
      <w:sz w:val="24"/>
      <w:szCs w:val="24"/>
    </w:rPr>
  </w:style>
  <w:style w:type="character" w:customStyle="1" w:styleId="HeaderChar">
    <w:name w:val="Header Char"/>
    <w:basedOn w:val="DefaultParagraphFont"/>
    <w:link w:val="Header"/>
    <w:uiPriority w:val="99"/>
    <w:rsid w:val="001A3DEA"/>
    <w:rPr>
      <w:rFonts w:ascii="Times New Roman" w:eastAsia="MS Mincho" w:hAnsi="Times New Roman" w:cs="Times New Roman"/>
      <w:sz w:val="24"/>
      <w:szCs w:val="24"/>
    </w:rPr>
  </w:style>
  <w:style w:type="paragraph" w:styleId="NoSpacing">
    <w:name w:val="No Spacing"/>
    <w:uiPriority w:val="1"/>
    <w:qFormat/>
    <w:rsid w:val="00B0635B"/>
    <w:pPr>
      <w:spacing w:after="0" w:line="240" w:lineRule="auto"/>
    </w:pPr>
  </w:style>
  <w:style w:type="paragraph" w:styleId="BalloonText">
    <w:name w:val="Balloon Text"/>
    <w:basedOn w:val="Normal"/>
    <w:link w:val="BalloonTextChar"/>
    <w:uiPriority w:val="99"/>
    <w:semiHidden/>
    <w:unhideWhenUsed/>
    <w:rsid w:val="00514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046"/>
    <w:rPr>
      <w:rFonts w:ascii="Segoe UI" w:hAnsi="Segoe UI" w:cs="Segoe UI"/>
      <w:sz w:val="18"/>
      <w:szCs w:val="18"/>
    </w:rPr>
  </w:style>
  <w:style w:type="paragraph" w:customStyle="1" w:styleId="Default">
    <w:name w:val="Default"/>
    <w:rsid w:val="00DF4993"/>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ulletundertext">
    <w:name w:val="bullet (under text)"/>
    <w:rsid w:val="00DF4993"/>
    <w:pPr>
      <w:numPr>
        <w:numId w:val="28"/>
      </w:numPr>
      <w:spacing w:after="240" w:line="288" w:lineRule="auto"/>
    </w:pPr>
    <w:rPr>
      <w:rFonts w:ascii="Arial" w:eastAsia="Times New Roman" w:hAnsi="Arial" w:cs="Arial"/>
      <w:sz w:val="24"/>
      <w:szCs w:val="24"/>
    </w:rPr>
  </w:style>
  <w:style w:type="paragraph" w:styleId="BodyText">
    <w:name w:val="Body Text"/>
    <w:basedOn w:val="Normal"/>
    <w:link w:val="BodyTextChar"/>
    <w:uiPriority w:val="1"/>
    <w:qFormat/>
    <w:rsid w:val="00F0364A"/>
    <w:pPr>
      <w:widowControl w:val="0"/>
      <w:autoSpaceDE w:val="0"/>
      <w:autoSpaceDN w:val="0"/>
      <w:spacing w:after="0" w:line="240" w:lineRule="auto"/>
    </w:pPr>
    <w:rPr>
      <w:rFonts w:ascii="Calibri" w:eastAsia="Calibri" w:hAnsi="Calibri" w:cs="Calibri"/>
      <w:lang w:val="en-US" w:eastAsia="en-US" w:bidi="en-US"/>
    </w:rPr>
  </w:style>
  <w:style w:type="character" w:customStyle="1" w:styleId="BodyTextChar">
    <w:name w:val="Body Text Char"/>
    <w:basedOn w:val="DefaultParagraphFont"/>
    <w:link w:val="BodyText"/>
    <w:uiPriority w:val="1"/>
    <w:rsid w:val="00F0364A"/>
    <w:rPr>
      <w:rFonts w:ascii="Calibri" w:eastAsia="Calibri" w:hAnsi="Calibri" w:cs="Calibri"/>
      <w:lang w:val="en-US" w:eastAsia="en-US" w:bidi="en-US"/>
    </w:rPr>
  </w:style>
  <w:style w:type="table" w:customStyle="1" w:styleId="TableGrid3">
    <w:name w:val="Table Grid3"/>
    <w:basedOn w:val="TableNormal"/>
    <w:uiPriority w:val="59"/>
    <w:rsid w:val="008C739F"/>
    <w:pPr>
      <w:spacing w:after="0" w:line="240" w:lineRule="auto"/>
    </w:pPr>
    <w:rPr>
      <w:rFonts w:ascii="Calibri" w:eastAsia="MS Mincho"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8093">
      <w:bodyDiv w:val="1"/>
      <w:marLeft w:val="0"/>
      <w:marRight w:val="0"/>
      <w:marTop w:val="0"/>
      <w:marBottom w:val="0"/>
      <w:divBdr>
        <w:top w:val="none" w:sz="0" w:space="0" w:color="auto"/>
        <w:left w:val="none" w:sz="0" w:space="0" w:color="auto"/>
        <w:bottom w:val="none" w:sz="0" w:space="0" w:color="auto"/>
        <w:right w:val="none" w:sz="0" w:space="0" w:color="auto"/>
      </w:divBdr>
    </w:div>
    <w:div w:id="529807452">
      <w:bodyDiv w:val="1"/>
      <w:marLeft w:val="0"/>
      <w:marRight w:val="0"/>
      <w:marTop w:val="0"/>
      <w:marBottom w:val="0"/>
      <w:divBdr>
        <w:top w:val="none" w:sz="0" w:space="0" w:color="auto"/>
        <w:left w:val="none" w:sz="0" w:space="0" w:color="auto"/>
        <w:bottom w:val="none" w:sz="0" w:space="0" w:color="auto"/>
        <w:right w:val="none" w:sz="0" w:space="0" w:color="auto"/>
      </w:divBdr>
    </w:div>
    <w:div w:id="1005591310">
      <w:bodyDiv w:val="1"/>
      <w:marLeft w:val="0"/>
      <w:marRight w:val="0"/>
      <w:marTop w:val="0"/>
      <w:marBottom w:val="0"/>
      <w:divBdr>
        <w:top w:val="none" w:sz="0" w:space="0" w:color="auto"/>
        <w:left w:val="none" w:sz="0" w:space="0" w:color="auto"/>
        <w:bottom w:val="none" w:sz="0" w:space="0" w:color="auto"/>
        <w:right w:val="none" w:sz="0" w:space="0" w:color="auto"/>
      </w:divBdr>
    </w:div>
    <w:div w:id="1352561289">
      <w:bodyDiv w:val="1"/>
      <w:marLeft w:val="0"/>
      <w:marRight w:val="0"/>
      <w:marTop w:val="0"/>
      <w:marBottom w:val="0"/>
      <w:divBdr>
        <w:top w:val="none" w:sz="0" w:space="0" w:color="auto"/>
        <w:left w:val="none" w:sz="0" w:space="0" w:color="auto"/>
        <w:bottom w:val="none" w:sz="0" w:space="0" w:color="auto"/>
        <w:right w:val="none" w:sz="0" w:space="0" w:color="auto"/>
      </w:divBdr>
    </w:div>
    <w:div w:id="1546410874">
      <w:bodyDiv w:val="1"/>
      <w:marLeft w:val="0"/>
      <w:marRight w:val="0"/>
      <w:marTop w:val="0"/>
      <w:marBottom w:val="0"/>
      <w:divBdr>
        <w:top w:val="none" w:sz="0" w:space="0" w:color="auto"/>
        <w:left w:val="none" w:sz="0" w:space="0" w:color="auto"/>
        <w:bottom w:val="none" w:sz="0" w:space="0" w:color="auto"/>
        <w:right w:val="none" w:sz="0" w:space="0" w:color="auto"/>
      </w:divBdr>
    </w:div>
    <w:div w:id="190344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SFG</dc:creator>
  <cp:lastModifiedBy>Mrs C Wright</cp:lastModifiedBy>
  <cp:revision>5</cp:revision>
  <cp:lastPrinted>2017-08-21T10:50:00Z</cp:lastPrinted>
  <dcterms:created xsi:type="dcterms:W3CDTF">2021-01-04T09:45:00Z</dcterms:created>
  <dcterms:modified xsi:type="dcterms:W3CDTF">2021-01-07T15:44:00Z</dcterms:modified>
</cp:coreProperties>
</file>